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5" w:rsidRDefault="009B4985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Pr="00C135E8" w:rsidRDefault="00C135E8" w:rsidP="00C135E8">
      <w:pPr>
        <w:jc w:val="center"/>
        <w:rPr>
          <w:sz w:val="28"/>
          <w:szCs w:val="28"/>
        </w:rPr>
      </w:pPr>
      <w:r w:rsidRPr="00C135E8">
        <w:rPr>
          <w:sz w:val="28"/>
          <w:szCs w:val="28"/>
        </w:rPr>
        <w:object w:dxaOrig="88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7.25pt;height:63.75pt" o:ole="">
            <v:imagedata r:id="rId5" o:title=""/>
          </v:shape>
          <o:OLEObject Type="Embed" ProgID="Word.Picture.8" ShapeID="_x0000_i1025" DrawAspect="Content" ObjectID="_1623663563" r:id="rId6"/>
        </w:object>
      </w:r>
    </w:p>
    <w:p w:rsidR="00C135E8" w:rsidRPr="00C135E8" w:rsidRDefault="00C135E8" w:rsidP="00C135E8">
      <w:pPr>
        <w:pStyle w:val="a4"/>
        <w:rPr>
          <w:i w:val="0"/>
          <w:sz w:val="28"/>
          <w:szCs w:val="28"/>
        </w:rPr>
      </w:pPr>
      <w:r w:rsidRPr="00C135E8">
        <w:rPr>
          <w:i w:val="0"/>
          <w:sz w:val="28"/>
          <w:szCs w:val="28"/>
        </w:rPr>
        <w:t>УКРАЇНА</w:t>
      </w:r>
    </w:p>
    <w:p w:rsidR="00C135E8" w:rsidRPr="00C135E8" w:rsidRDefault="00C135E8" w:rsidP="00C135E8">
      <w:pPr>
        <w:pStyle w:val="a4"/>
        <w:rPr>
          <w:i w:val="0"/>
          <w:sz w:val="28"/>
          <w:szCs w:val="28"/>
        </w:rPr>
      </w:pPr>
      <w:r w:rsidRPr="00C135E8">
        <w:rPr>
          <w:i w:val="0"/>
          <w:sz w:val="28"/>
          <w:szCs w:val="28"/>
        </w:rPr>
        <w:t>МАЛОСТИДИНСЬКА СІЛЬСЬКА РАДА</w:t>
      </w:r>
    </w:p>
    <w:p w:rsidR="00C135E8" w:rsidRPr="00C135E8" w:rsidRDefault="00C135E8" w:rsidP="00C135E8">
      <w:pPr>
        <w:jc w:val="center"/>
        <w:rPr>
          <w:iCs/>
          <w:sz w:val="28"/>
          <w:szCs w:val="28"/>
        </w:rPr>
      </w:pPr>
      <w:r w:rsidRPr="00C135E8">
        <w:rPr>
          <w:iCs/>
          <w:sz w:val="28"/>
          <w:szCs w:val="28"/>
        </w:rPr>
        <w:t>КОСТОПІЛЬСЬКОГО РАЙОНУ РІВНЕНСЬКОЇ ОБЛАСТІ</w:t>
      </w:r>
    </w:p>
    <w:p w:rsidR="00C135E8" w:rsidRPr="00C135E8" w:rsidRDefault="00C135E8" w:rsidP="00C135E8">
      <w:pPr>
        <w:jc w:val="center"/>
        <w:rPr>
          <w:iCs/>
          <w:sz w:val="28"/>
          <w:szCs w:val="28"/>
        </w:rPr>
      </w:pPr>
      <w:r w:rsidRPr="00C135E8">
        <w:rPr>
          <w:iCs/>
          <w:sz w:val="28"/>
          <w:szCs w:val="28"/>
        </w:rPr>
        <w:t xml:space="preserve">( </w:t>
      </w:r>
      <w:r w:rsidRPr="00C135E8">
        <w:rPr>
          <w:iCs/>
          <w:sz w:val="28"/>
          <w:szCs w:val="28"/>
          <w:lang w:val="uk-UA"/>
        </w:rPr>
        <w:t xml:space="preserve">СЬОМЕ </w:t>
      </w:r>
      <w:r w:rsidRPr="00C135E8">
        <w:rPr>
          <w:iCs/>
          <w:sz w:val="28"/>
          <w:szCs w:val="28"/>
        </w:rPr>
        <w:t>СКЛИКАННЯ)</w:t>
      </w:r>
    </w:p>
    <w:p w:rsidR="00C135E8" w:rsidRPr="00C135E8" w:rsidRDefault="00C135E8" w:rsidP="00C135E8">
      <w:pPr>
        <w:jc w:val="center"/>
        <w:rPr>
          <w:iCs/>
          <w:sz w:val="28"/>
          <w:szCs w:val="28"/>
        </w:rPr>
      </w:pPr>
    </w:p>
    <w:p w:rsidR="00C135E8" w:rsidRPr="00C135E8" w:rsidRDefault="00C135E8" w:rsidP="00C135E8">
      <w:pPr>
        <w:pStyle w:val="1"/>
        <w:jc w:val="center"/>
        <w:rPr>
          <w:i/>
        </w:rPr>
      </w:pPr>
      <w:r w:rsidRPr="00C135E8">
        <w:t>РІШЕННЯ</w:t>
      </w:r>
    </w:p>
    <w:p w:rsidR="00C135E8" w:rsidRPr="00C135E8" w:rsidRDefault="00C135E8" w:rsidP="00C135E8">
      <w:pPr>
        <w:rPr>
          <w:sz w:val="28"/>
          <w:szCs w:val="28"/>
        </w:rPr>
      </w:pPr>
    </w:p>
    <w:p w:rsidR="00C135E8" w:rsidRPr="00C135E8" w:rsidRDefault="00C135E8" w:rsidP="00C135E8">
      <w:pPr>
        <w:pStyle w:val="ae"/>
        <w:ind w:left="0"/>
        <w:jc w:val="both"/>
        <w:rPr>
          <w:sz w:val="28"/>
          <w:szCs w:val="28"/>
        </w:rPr>
      </w:pPr>
      <w:r w:rsidRPr="00C135E8">
        <w:rPr>
          <w:sz w:val="28"/>
          <w:szCs w:val="28"/>
          <w:lang w:eastAsia="uk-UA"/>
        </w:rPr>
        <w:t>29</w:t>
      </w:r>
      <w:r w:rsidRPr="00C135E8">
        <w:rPr>
          <w:sz w:val="28"/>
          <w:szCs w:val="28"/>
          <w:lang w:val="uk-UA" w:eastAsia="uk-UA"/>
        </w:rPr>
        <w:t xml:space="preserve"> травня</w:t>
      </w:r>
      <w:r w:rsidRPr="00C135E8">
        <w:rPr>
          <w:sz w:val="28"/>
          <w:szCs w:val="28"/>
          <w:lang w:eastAsia="uk-UA"/>
        </w:rPr>
        <w:t xml:space="preserve"> 2019 року</w:t>
      </w:r>
      <w:r w:rsidRPr="00C135E8">
        <w:rPr>
          <w:sz w:val="28"/>
          <w:szCs w:val="28"/>
          <w:lang w:eastAsia="uk-UA"/>
        </w:rPr>
        <w:tab/>
      </w:r>
      <w:r w:rsidRPr="00C135E8">
        <w:rPr>
          <w:sz w:val="28"/>
          <w:szCs w:val="28"/>
          <w:lang w:eastAsia="uk-UA"/>
        </w:rPr>
        <w:tab/>
      </w:r>
      <w:r w:rsidRPr="00C135E8">
        <w:rPr>
          <w:sz w:val="28"/>
          <w:szCs w:val="28"/>
          <w:lang w:eastAsia="uk-UA"/>
        </w:rPr>
        <w:tab/>
      </w:r>
      <w:r w:rsidRPr="00C135E8">
        <w:rPr>
          <w:sz w:val="28"/>
          <w:szCs w:val="28"/>
          <w:lang w:eastAsia="uk-UA"/>
        </w:rPr>
        <w:tab/>
      </w:r>
      <w:r w:rsidRPr="00C135E8">
        <w:rPr>
          <w:sz w:val="28"/>
          <w:szCs w:val="28"/>
          <w:lang w:val="uk-UA" w:eastAsia="uk-UA"/>
        </w:rPr>
        <w:t xml:space="preserve">             </w:t>
      </w:r>
      <w:r w:rsidRPr="00C135E8">
        <w:rPr>
          <w:sz w:val="28"/>
          <w:szCs w:val="28"/>
          <w:lang w:eastAsia="uk-UA"/>
        </w:rPr>
        <w:t xml:space="preserve">                 </w:t>
      </w:r>
      <w:r w:rsidRPr="00C135E8">
        <w:rPr>
          <w:sz w:val="28"/>
          <w:szCs w:val="28"/>
          <w:lang w:val="uk-UA" w:eastAsia="uk-UA"/>
        </w:rPr>
        <w:t xml:space="preserve">          </w:t>
      </w:r>
      <w:r w:rsidRPr="00C135E8">
        <w:rPr>
          <w:sz w:val="28"/>
          <w:szCs w:val="28"/>
          <w:lang w:eastAsia="uk-UA"/>
        </w:rPr>
        <w:tab/>
        <w:t>№</w:t>
      </w:r>
      <w:r w:rsidRPr="00C135E8">
        <w:rPr>
          <w:sz w:val="28"/>
          <w:szCs w:val="28"/>
          <w:lang w:val="uk-UA" w:eastAsia="uk-UA"/>
        </w:rPr>
        <w:t>1</w:t>
      </w:r>
      <w:r w:rsidRPr="00C135E8">
        <w:rPr>
          <w:sz w:val="28"/>
          <w:szCs w:val="28"/>
          <w:lang w:eastAsia="uk-UA"/>
        </w:rPr>
        <w:t>96</w:t>
      </w: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rPr>
          <w:sz w:val="28"/>
          <w:szCs w:val="28"/>
          <w:lang w:val="uk-UA"/>
        </w:rPr>
      </w:pPr>
      <w:r w:rsidRPr="00C135E8">
        <w:rPr>
          <w:sz w:val="28"/>
          <w:szCs w:val="28"/>
          <w:lang w:val="uk-UA"/>
        </w:rPr>
        <w:t>Про відновлення роботи ДНЗ</w:t>
      </w:r>
    </w:p>
    <w:p w:rsidR="00C135E8" w:rsidRPr="00C135E8" w:rsidRDefault="00C135E8" w:rsidP="00C135E8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C135E8">
        <w:rPr>
          <w:sz w:val="28"/>
          <w:szCs w:val="28"/>
          <w:lang w:val="uk-UA"/>
        </w:rPr>
        <w:t>«Ягідка» з короткотривалим перебуванням дітей</w:t>
      </w: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jc w:val="both"/>
        <w:rPr>
          <w:sz w:val="28"/>
          <w:szCs w:val="28"/>
          <w:lang w:val="uk-UA"/>
        </w:rPr>
      </w:pPr>
      <w:r w:rsidRPr="00C135E8">
        <w:rPr>
          <w:sz w:val="28"/>
          <w:szCs w:val="28"/>
          <w:lang w:val="uk-UA"/>
        </w:rPr>
        <w:tab/>
        <w:t>Відповідно до ст. ст.. 2, 12 Закону України «Про дошкільну освіту», листа Міністерства освіти і науки України №1/9-431 від 17.08.2005 року «Про організацію короткотривалого перебування дітей у ДНЗ», з метою забезпечення необхідних умов функціонування  і розвитку дошкільної освіти та задоволення зростаючих потреб населення у місцевості де немає дитячого навчального закладу, підготовки дітей 5-річного віку до школи, сільська рада</w:t>
      </w:r>
    </w:p>
    <w:p w:rsidR="00C135E8" w:rsidRPr="00C135E8" w:rsidRDefault="00C135E8" w:rsidP="00C135E8">
      <w:pPr>
        <w:jc w:val="both"/>
        <w:rPr>
          <w:sz w:val="28"/>
          <w:szCs w:val="28"/>
          <w:lang w:val="uk-UA"/>
        </w:rPr>
      </w:pPr>
    </w:p>
    <w:p w:rsidR="00C135E8" w:rsidRPr="00C135E8" w:rsidRDefault="00C135E8" w:rsidP="00C135E8">
      <w:pPr>
        <w:jc w:val="both"/>
        <w:rPr>
          <w:sz w:val="28"/>
          <w:szCs w:val="28"/>
          <w:lang w:val="uk-UA"/>
        </w:rPr>
      </w:pPr>
    </w:p>
    <w:p w:rsidR="00C135E8" w:rsidRPr="00C135E8" w:rsidRDefault="00C135E8" w:rsidP="00C135E8">
      <w:pPr>
        <w:jc w:val="center"/>
        <w:rPr>
          <w:sz w:val="28"/>
          <w:szCs w:val="28"/>
          <w:lang w:val="en-US"/>
        </w:rPr>
      </w:pPr>
      <w:r w:rsidRPr="00C135E8">
        <w:rPr>
          <w:sz w:val="28"/>
          <w:szCs w:val="28"/>
          <w:lang w:val="uk-UA"/>
        </w:rPr>
        <w:t>ВИРІШИЛА:</w:t>
      </w:r>
    </w:p>
    <w:p w:rsidR="00C135E8" w:rsidRPr="00C135E8" w:rsidRDefault="00C135E8" w:rsidP="00C135E8">
      <w:pPr>
        <w:jc w:val="center"/>
        <w:rPr>
          <w:sz w:val="28"/>
          <w:szCs w:val="28"/>
          <w:lang w:val="en-US"/>
        </w:rPr>
      </w:pP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pStyle w:val="ae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135E8">
        <w:rPr>
          <w:sz w:val="28"/>
          <w:szCs w:val="28"/>
          <w:lang w:val="uk-UA"/>
        </w:rPr>
        <w:t xml:space="preserve">Відновити роботу ДНЗ «Ягідка» з короткотривалим перебуванням дітей з </w:t>
      </w:r>
      <w:r w:rsidRPr="00C135E8">
        <w:rPr>
          <w:sz w:val="28"/>
          <w:szCs w:val="28"/>
        </w:rPr>
        <w:t>0</w:t>
      </w:r>
      <w:r w:rsidRPr="00C135E8">
        <w:rPr>
          <w:sz w:val="28"/>
          <w:szCs w:val="28"/>
          <w:lang w:val="uk-UA"/>
        </w:rPr>
        <w:t>1 червня 201</w:t>
      </w:r>
      <w:r w:rsidRPr="00C135E8">
        <w:rPr>
          <w:sz w:val="28"/>
          <w:szCs w:val="28"/>
        </w:rPr>
        <w:t>9</w:t>
      </w:r>
      <w:r w:rsidRPr="00C135E8">
        <w:rPr>
          <w:sz w:val="28"/>
          <w:szCs w:val="28"/>
          <w:lang w:val="uk-UA"/>
        </w:rPr>
        <w:t xml:space="preserve"> року.</w:t>
      </w:r>
    </w:p>
    <w:p w:rsidR="00C135E8" w:rsidRPr="00C135E8" w:rsidRDefault="00C135E8" w:rsidP="00C135E8">
      <w:pPr>
        <w:pStyle w:val="ae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135E8">
        <w:rPr>
          <w:sz w:val="28"/>
          <w:szCs w:val="28"/>
          <w:lang w:val="uk-UA"/>
        </w:rPr>
        <w:t>Затвердити штатний розпис ДНЗ «Ягідка» згідно додатку №1, що додається.</w:t>
      </w:r>
    </w:p>
    <w:p w:rsidR="00C135E8" w:rsidRPr="00C135E8" w:rsidRDefault="00C135E8" w:rsidP="00C135E8">
      <w:pPr>
        <w:pStyle w:val="ae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135E8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rPr>
          <w:sz w:val="28"/>
          <w:szCs w:val="28"/>
          <w:lang w:val="uk-UA"/>
        </w:rPr>
      </w:pPr>
    </w:p>
    <w:p w:rsidR="00C135E8" w:rsidRPr="00C135E8" w:rsidRDefault="00C135E8" w:rsidP="00C135E8">
      <w:pPr>
        <w:rPr>
          <w:sz w:val="28"/>
          <w:szCs w:val="28"/>
        </w:rPr>
      </w:pPr>
      <w:r w:rsidRPr="00C135E8">
        <w:rPr>
          <w:sz w:val="28"/>
          <w:szCs w:val="28"/>
          <w:lang w:val="uk-UA"/>
        </w:rPr>
        <w:t>Сільський голова                                                                                  Л.А.Король</w:t>
      </w:r>
    </w:p>
    <w:p w:rsid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C135E8" w:rsidRPr="00C135E8" w:rsidRDefault="00C135E8" w:rsidP="00353774">
      <w:pPr>
        <w:pStyle w:val="a3"/>
        <w:spacing w:before="0" w:beforeAutospacing="0" w:after="0" w:afterAutospacing="0"/>
        <w:rPr>
          <w:lang w:val="en-US"/>
        </w:rPr>
      </w:pPr>
    </w:p>
    <w:p w:rsidR="009B4985" w:rsidRDefault="009B4985" w:rsidP="009B4985">
      <w:pPr>
        <w:pStyle w:val="a4"/>
      </w:pPr>
      <w:r>
        <w:object w:dxaOrig="886" w:dyaOrig="1186">
          <v:shape id="_x0000_i1026" type="#_x0000_t75" alt="Герб України" style="width:48pt;height:62.25pt" o:ole="">
            <v:imagedata r:id="rId5" o:title=""/>
          </v:shape>
          <o:OLEObject Type="Embed" ProgID="Word.Picture.8" ShapeID="_x0000_i1026" DrawAspect="Content" ObjectID="_1623663564" r:id="rId7"/>
        </w:object>
      </w:r>
    </w:p>
    <w:p w:rsidR="009B4985" w:rsidRDefault="009B4985" w:rsidP="009B4985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9B4985" w:rsidRDefault="009B4985" w:rsidP="009B4985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9B4985" w:rsidRDefault="009B4985" w:rsidP="009B4985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9B4985" w:rsidRDefault="009B4985" w:rsidP="009B49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9B4985" w:rsidRDefault="009B4985" w:rsidP="009B4985">
      <w:pPr>
        <w:jc w:val="center"/>
        <w:rPr>
          <w:sz w:val="28"/>
          <w:szCs w:val="28"/>
          <w:lang w:val="uk-UA"/>
        </w:rPr>
      </w:pPr>
    </w:p>
    <w:p w:rsidR="009B4985" w:rsidRPr="00C135E8" w:rsidRDefault="009B4985" w:rsidP="009B498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026C5F" w:rsidRPr="00C135E8" w:rsidRDefault="00026C5F" w:rsidP="009B4985">
      <w:pPr>
        <w:jc w:val="center"/>
        <w:rPr>
          <w:sz w:val="28"/>
          <w:szCs w:val="28"/>
        </w:rPr>
      </w:pPr>
    </w:p>
    <w:p w:rsidR="009B4985" w:rsidRDefault="001F5860" w:rsidP="001F5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29 </w:t>
      </w:r>
      <w:r w:rsidR="009B4985">
        <w:rPr>
          <w:sz w:val="28"/>
          <w:szCs w:val="28"/>
          <w:lang w:val="uk-UA"/>
        </w:rPr>
        <w:t xml:space="preserve">травня 2019 року                                                     </w:t>
      </w:r>
      <w:r w:rsidR="00026C5F" w:rsidRPr="00C135E8">
        <w:rPr>
          <w:sz w:val="28"/>
          <w:szCs w:val="28"/>
        </w:rPr>
        <w:t xml:space="preserve">                 </w:t>
      </w:r>
      <w:r w:rsidR="009B4985">
        <w:rPr>
          <w:sz w:val="28"/>
          <w:szCs w:val="28"/>
          <w:lang w:val="uk-UA"/>
        </w:rPr>
        <w:t xml:space="preserve">                № </w:t>
      </w:r>
      <w:r>
        <w:rPr>
          <w:sz w:val="28"/>
          <w:szCs w:val="28"/>
          <w:lang w:val="uk-UA"/>
        </w:rPr>
        <w:t>197</w:t>
      </w:r>
    </w:p>
    <w:p w:rsidR="009B4985" w:rsidRPr="00C135E8" w:rsidRDefault="009B4985" w:rsidP="009B4985"/>
    <w:p w:rsidR="00026C5F" w:rsidRPr="00C135E8" w:rsidRDefault="00026C5F" w:rsidP="009B4985"/>
    <w:p w:rsidR="009B4985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9B4985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9B4985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9B4985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9B4985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Левчику Анатолію Сергійовичу</w:t>
      </w:r>
    </w:p>
    <w:p w:rsidR="009B4985" w:rsidRDefault="009B4985" w:rsidP="009B498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Майдан  Костопільського району</w:t>
      </w:r>
    </w:p>
    <w:p w:rsidR="009B4985" w:rsidRDefault="009B4985" w:rsidP="009B4985">
      <w:pPr>
        <w:rPr>
          <w:sz w:val="28"/>
          <w:szCs w:val="28"/>
          <w:lang w:val="uk-UA"/>
        </w:rPr>
      </w:pPr>
    </w:p>
    <w:p w:rsidR="009B4985" w:rsidRDefault="009B4985" w:rsidP="009B498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 гр.Левчику Анатолію Сергійовичу , жителя с.Майдан, вул.Постійненська, буд.3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 , Законом України «Про державний земельний кадастр», та ст. 12, 40, 78, 79-1, 116, 118, 121, 125 Земельного Кодексу України, Малостидинська сільська рада </w:t>
      </w:r>
    </w:p>
    <w:p w:rsidR="009B4985" w:rsidRPr="00C135E8" w:rsidRDefault="009B4985" w:rsidP="00026C5F">
      <w:pPr>
        <w:jc w:val="both"/>
        <w:rPr>
          <w:sz w:val="28"/>
          <w:szCs w:val="28"/>
          <w:lang w:val="uk-UA"/>
        </w:rPr>
      </w:pPr>
    </w:p>
    <w:p w:rsidR="009B4985" w:rsidRDefault="009B4985" w:rsidP="009B4985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B4985" w:rsidRDefault="009B4985" w:rsidP="009B4985">
      <w:pPr>
        <w:ind w:firstLine="708"/>
        <w:jc w:val="center"/>
        <w:rPr>
          <w:sz w:val="28"/>
          <w:szCs w:val="28"/>
          <w:lang w:val="uk-UA"/>
        </w:rPr>
      </w:pPr>
    </w:p>
    <w:p w:rsidR="009B4985" w:rsidRDefault="009B4985" w:rsidP="009B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702D5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>ати  гр. Левчику Анатолію Сергійовичу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с.Ма</w:t>
      </w:r>
      <w:r w:rsidR="006702D5">
        <w:rPr>
          <w:sz w:val="28"/>
          <w:szCs w:val="28"/>
          <w:lang w:val="uk-UA"/>
        </w:rPr>
        <w:t>йдан, вул. Постійнен</w:t>
      </w:r>
      <w:r>
        <w:rPr>
          <w:sz w:val="28"/>
          <w:szCs w:val="28"/>
          <w:lang w:val="uk-UA"/>
        </w:rPr>
        <w:t>ська, буд.</w:t>
      </w:r>
      <w:r w:rsidR="006702D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9B4985" w:rsidRDefault="009B4985" w:rsidP="009B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702D5">
        <w:rPr>
          <w:sz w:val="28"/>
          <w:szCs w:val="28"/>
          <w:lang w:val="uk-UA"/>
        </w:rPr>
        <w:t xml:space="preserve"> Гр. Левчику Анатолію Сергійовичу</w:t>
      </w:r>
      <w:r>
        <w:rPr>
          <w:sz w:val="28"/>
          <w:szCs w:val="28"/>
          <w:lang w:val="uk-UA"/>
        </w:rPr>
        <w:t xml:space="preserve">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9B4985" w:rsidRDefault="009B4985" w:rsidP="009B49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Малостидинської сільської ради та передачу земельної ділянки у власність. </w:t>
      </w:r>
    </w:p>
    <w:p w:rsidR="009B4985" w:rsidRDefault="009B4985" w:rsidP="009B4985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9B4985" w:rsidRDefault="009B4985" w:rsidP="009B4985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9B4985" w:rsidRDefault="009B4985" w:rsidP="009B4985">
      <w:pPr>
        <w:rPr>
          <w:sz w:val="28"/>
          <w:szCs w:val="28"/>
          <w:lang w:val="uk-UA"/>
        </w:rPr>
      </w:pPr>
    </w:p>
    <w:p w:rsidR="009B4985" w:rsidRPr="00C135E8" w:rsidRDefault="009B4985" w:rsidP="009B4985">
      <w:pPr>
        <w:ind w:firstLine="708"/>
        <w:rPr>
          <w:sz w:val="28"/>
          <w:szCs w:val="28"/>
        </w:rPr>
      </w:pPr>
    </w:p>
    <w:p w:rsidR="00026C5F" w:rsidRPr="00C135E8" w:rsidRDefault="00026C5F" w:rsidP="009B4985">
      <w:pPr>
        <w:ind w:firstLine="708"/>
        <w:rPr>
          <w:sz w:val="28"/>
          <w:szCs w:val="28"/>
        </w:rPr>
      </w:pPr>
    </w:p>
    <w:p w:rsidR="00026C5F" w:rsidRPr="00C135E8" w:rsidRDefault="00026C5F" w:rsidP="009B4985">
      <w:pPr>
        <w:ind w:firstLine="708"/>
        <w:rPr>
          <w:sz w:val="28"/>
          <w:szCs w:val="28"/>
        </w:rPr>
      </w:pPr>
    </w:p>
    <w:p w:rsidR="00026C5F" w:rsidRPr="00C135E8" w:rsidRDefault="00026C5F" w:rsidP="009B4985">
      <w:pPr>
        <w:ind w:firstLine="708"/>
        <w:rPr>
          <w:sz w:val="28"/>
          <w:szCs w:val="28"/>
        </w:rPr>
      </w:pPr>
    </w:p>
    <w:p w:rsidR="009B4985" w:rsidRDefault="009B4985" w:rsidP="00026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</w:t>
      </w:r>
      <w:r w:rsidR="00026C5F" w:rsidRPr="00026C5F">
        <w:rPr>
          <w:sz w:val="28"/>
          <w:szCs w:val="28"/>
        </w:rPr>
        <w:t xml:space="preserve">                               </w:t>
      </w:r>
      <w:r w:rsidR="00026C5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Л.А. Король</w:t>
      </w:r>
    </w:p>
    <w:p w:rsidR="009B4985" w:rsidRDefault="009B4985" w:rsidP="009B4985">
      <w:pPr>
        <w:ind w:firstLine="708"/>
        <w:rPr>
          <w:sz w:val="28"/>
          <w:szCs w:val="28"/>
          <w:lang w:val="uk-UA"/>
        </w:rPr>
      </w:pPr>
    </w:p>
    <w:p w:rsidR="009B4985" w:rsidRDefault="009B498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6702D5" w:rsidRDefault="006702D5" w:rsidP="00353774">
      <w:pPr>
        <w:pStyle w:val="a3"/>
        <w:spacing w:before="0" w:beforeAutospacing="0" w:after="0" w:afterAutospacing="0"/>
      </w:pPr>
    </w:p>
    <w:p w:rsidR="00353774" w:rsidRPr="00026C5F" w:rsidRDefault="00353774" w:rsidP="005341A4">
      <w:pPr>
        <w:rPr>
          <w:lang w:val="en-US"/>
        </w:rPr>
      </w:pPr>
    </w:p>
    <w:p w:rsidR="00353774" w:rsidRDefault="00353774" w:rsidP="00353774">
      <w:pPr>
        <w:jc w:val="center"/>
      </w:pPr>
      <w:r>
        <w:object w:dxaOrig="886" w:dyaOrig="1186">
          <v:shape id="_x0000_i1027" type="#_x0000_t75" alt="Герб України" style="width:46.5pt;height:62.25pt" o:ole="">
            <v:imagedata r:id="rId5" o:title=""/>
          </v:shape>
          <o:OLEObject Type="Embed" ProgID="Word.Picture.8" ShapeID="_x0000_i1027" DrawAspect="Content" ObjectID="_1623663565" r:id="rId8"/>
        </w:object>
      </w:r>
    </w:p>
    <w:p w:rsidR="00353774" w:rsidRDefault="00353774" w:rsidP="00353774">
      <w:pPr>
        <w:ind w:left="708"/>
      </w:pPr>
      <w:r>
        <w:rPr>
          <w:b/>
          <w:sz w:val="28"/>
          <w:szCs w:val="28"/>
        </w:rPr>
        <w:t xml:space="preserve">                                                 УКРАЇНА</w:t>
      </w:r>
    </w:p>
    <w:p w:rsidR="00353774" w:rsidRDefault="00353774" w:rsidP="00353774">
      <w:pPr>
        <w:pStyle w:val="a4"/>
        <w:ind w:left="70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МАЛОСТИДИНСЬКА СІЛЬСЬКА РАДА</w:t>
      </w:r>
    </w:p>
    <w:p w:rsidR="00353774" w:rsidRDefault="00353774" w:rsidP="00353774">
      <w:pPr>
        <w:ind w:left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КОСТОПІЛЬСЬКОГО РАЙОНУ РІВНЕНСЬКОЇ ОБЛАСТІ</w:t>
      </w:r>
    </w:p>
    <w:p w:rsidR="00353774" w:rsidRDefault="00353774" w:rsidP="00353774">
      <w:pPr>
        <w:jc w:val="center"/>
        <w:rPr>
          <w:sz w:val="28"/>
          <w:szCs w:val="28"/>
        </w:rPr>
      </w:pPr>
    </w:p>
    <w:p w:rsidR="00353774" w:rsidRPr="00C135E8" w:rsidRDefault="00353774" w:rsidP="00353774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026C5F" w:rsidRPr="00C135E8" w:rsidRDefault="00026C5F" w:rsidP="00353774">
      <w:pPr>
        <w:jc w:val="center"/>
        <w:rPr>
          <w:sz w:val="28"/>
          <w:szCs w:val="28"/>
        </w:rPr>
      </w:pPr>
    </w:p>
    <w:p w:rsidR="00353774" w:rsidRPr="00C135E8" w:rsidRDefault="00353774" w:rsidP="003537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5860"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r>
        <w:rPr>
          <w:sz w:val="28"/>
          <w:szCs w:val="28"/>
        </w:rPr>
        <w:t xml:space="preserve">ня 2019 року                                    </w:t>
      </w:r>
      <w:r w:rsidR="00026C5F" w:rsidRPr="00C135E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№</w:t>
      </w:r>
      <w:r w:rsidR="001F5860">
        <w:rPr>
          <w:sz w:val="28"/>
          <w:szCs w:val="28"/>
          <w:lang w:val="uk-UA"/>
        </w:rPr>
        <w:t>198</w:t>
      </w:r>
      <w:r>
        <w:rPr>
          <w:sz w:val="28"/>
          <w:szCs w:val="28"/>
        </w:rPr>
        <w:t xml:space="preserve"> </w:t>
      </w:r>
    </w:p>
    <w:p w:rsidR="00026C5F" w:rsidRPr="00C135E8" w:rsidRDefault="00026C5F" w:rsidP="00353774">
      <w:pPr>
        <w:rPr>
          <w:sz w:val="28"/>
          <w:szCs w:val="28"/>
        </w:rPr>
      </w:pPr>
    </w:p>
    <w:p w:rsidR="00026C5F" w:rsidRPr="00C135E8" w:rsidRDefault="00026C5F" w:rsidP="00353774">
      <w:pPr>
        <w:rPr>
          <w:sz w:val="28"/>
          <w:szCs w:val="28"/>
        </w:rPr>
      </w:pPr>
    </w:p>
    <w:p w:rsidR="00353774" w:rsidRDefault="00353774" w:rsidP="0035377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дозволу на розроблення </w:t>
      </w: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проекту землеустрою щодо відведення </w:t>
      </w: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земельної ділянки у власність для ведення</w:t>
      </w: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особистого селянського господарства</w:t>
      </w:r>
    </w:p>
    <w:p w:rsidR="00353774" w:rsidRPr="006702D5" w:rsidRDefault="00353774" w:rsidP="00353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</w:t>
      </w:r>
      <w:r w:rsidR="006702D5">
        <w:rPr>
          <w:color w:val="000000"/>
          <w:sz w:val="28"/>
          <w:szCs w:val="28"/>
        </w:rPr>
        <w:t>.</w:t>
      </w:r>
      <w:r w:rsidR="006702D5" w:rsidRPr="006702D5">
        <w:rPr>
          <w:sz w:val="28"/>
          <w:szCs w:val="28"/>
        </w:rPr>
        <w:t xml:space="preserve"> </w:t>
      </w:r>
      <w:r w:rsidR="006702D5">
        <w:rPr>
          <w:sz w:val="28"/>
          <w:szCs w:val="28"/>
        </w:rPr>
        <w:t>Левчику Анатолію Сергійовичу</w:t>
      </w: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  <w:r>
        <w:rPr>
          <w:b/>
          <w:color w:val="000000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353774" w:rsidRDefault="00353774" w:rsidP="00353774">
      <w:pPr>
        <w:pStyle w:val="xfmc1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r w:rsidR="006702D5">
        <w:rPr>
          <w:color w:val="000000"/>
          <w:sz w:val="28"/>
          <w:szCs w:val="28"/>
        </w:rPr>
        <w:t>  Розглянувши заяву гр.</w:t>
      </w:r>
      <w:r>
        <w:rPr>
          <w:color w:val="000000"/>
          <w:sz w:val="28"/>
          <w:szCs w:val="28"/>
        </w:rPr>
        <w:t xml:space="preserve"> </w:t>
      </w:r>
      <w:r w:rsidR="006702D5">
        <w:rPr>
          <w:sz w:val="28"/>
          <w:szCs w:val="28"/>
        </w:rPr>
        <w:t xml:space="preserve">Левчика Анатолія Сергійовича </w:t>
      </w:r>
      <w:r w:rsidR="006702D5">
        <w:rPr>
          <w:color w:val="000000"/>
          <w:sz w:val="28"/>
          <w:szCs w:val="28"/>
        </w:rPr>
        <w:t>жителя</w:t>
      </w:r>
      <w:r>
        <w:rPr>
          <w:color w:val="000000"/>
          <w:sz w:val="28"/>
          <w:szCs w:val="28"/>
        </w:rPr>
        <w:t xml:space="preserve"> с.Малий Стидин, вул.Скороденець, 24 Костопільського району Рівненської області про надання дозволу на розроблення проекту землеустрою щодо відведення земельної ділянки, для ведення особистого селянського господарства, </w:t>
      </w:r>
      <w:r>
        <w:rPr>
          <w:rFonts w:ascii="Arial" w:hAnsi="Arial" w:cs="Arial"/>
          <w:color w:val="000000"/>
          <w:sz w:val="18"/>
          <w:szCs w:val="18"/>
        </w:rPr>
        <w:t xml:space="preserve">       </w:t>
      </w:r>
      <w:r>
        <w:rPr>
          <w:color w:val="000000"/>
          <w:sz w:val="28"/>
          <w:szCs w:val="28"/>
        </w:rPr>
        <w:t>керуючись пунктом  34 частини 1 статті 26 Закону  України «Про місцеве самоврядування в Україні», ст. 25,26,50  Закону України «Про землеустрій»,  статтями 12, 33, 79-1, 116, 118,п.1-в ст.121, 125, 126 Земельного кодексу України Постановою КМУ від 17.10.2012 року №1051  «Про затвердження Порядку ведення Державного земельного кадастру», Малостидинська сільська рада</w:t>
      </w: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</w:t>
      </w:r>
      <w:r>
        <w:rPr>
          <w:color w:val="000000"/>
          <w:sz w:val="28"/>
          <w:szCs w:val="28"/>
        </w:rPr>
        <w:t>В И Р І Ш И Л А :</w:t>
      </w:r>
    </w:p>
    <w:p w:rsidR="00353774" w:rsidRDefault="00353774" w:rsidP="003537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53774" w:rsidRDefault="00353774" w:rsidP="00353774">
      <w:pPr>
        <w:pStyle w:val="xfmc1"/>
        <w:shd w:val="clear" w:color="auto" w:fill="FFFFFF"/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  Д</w:t>
      </w:r>
      <w:r w:rsidR="00300E46">
        <w:rPr>
          <w:color w:val="000000"/>
          <w:sz w:val="28"/>
          <w:szCs w:val="28"/>
        </w:rPr>
        <w:t>ати дозвіл  громадянину Левчику Анатолію Сергійовичу</w:t>
      </w:r>
      <w:r>
        <w:rPr>
          <w:color w:val="000000"/>
          <w:sz w:val="28"/>
          <w:szCs w:val="28"/>
        </w:rPr>
        <w:t> на розроблення  проекту   землеустрою  щодо відведення земельної ділянки  у власність, для ведення особистого селянсь</w:t>
      </w:r>
      <w:r w:rsidR="00300E46">
        <w:rPr>
          <w:color w:val="000000"/>
          <w:sz w:val="28"/>
          <w:szCs w:val="28"/>
        </w:rPr>
        <w:t>кого господарства  площею 0,2237 га, яка знаходиться  в с.Майдан</w:t>
      </w:r>
      <w:r>
        <w:rPr>
          <w:color w:val="000000"/>
          <w:sz w:val="28"/>
          <w:szCs w:val="28"/>
        </w:rPr>
        <w:t xml:space="preserve">  Костопільського району Рівненської області,   із земель запасу сільськогосподарського призначення комунальної власності  Малостидинської сільської ради Костопільського району Рівненської області.</w:t>
      </w:r>
    </w:p>
    <w:p w:rsidR="00353774" w:rsidRDefault="00300E46" w:rsidP="00353774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Рекомендувати  гр.</w:t>
      </w:r>
      <w:r w:rsidR="003537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Левчику Анатолію Сергійовичу </w:t>
      </w:r>
      <w:r w:rsidR="00353774">
        <w:rPr>
          <w:color w:val="000000"/>
          <w:sz w:val="28"/>
          <w:szCs w:val="28"/>
        </w:rPr>
        <w:t xml:space="preserve"> звернутись до суб’єкта господарювання,  що є виконавцем робіт із землеустрою,  відповідно до закону, </w:t>
      </w:r>
      <w:r w:rsidR="00353774">
        <w:rPr>
          <w:color w:val="000000"/>
          <w:sz w:val="28"/>
          <w:szCs w:val="28"/>
        </w:rPr>
        <w:lastRenderedPageBreak/>
        <w:t>для розроблення   проекту  землеустрою  щодо  відведення  земельної  ділянки  у власність.</w:t>
      </w:r>
    </w:p>
    <w:p w:rsidR="00353774" w:rsidRDefault="00353774" w:rsidP="00353774">
      <w:pPr>
        <w:pStyle w:val="xfmc1"/>
        <w:shd w:val="clear" w:color="auto" w:fill="FFFFFF"/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 Виготовлений  проект    землеустрою подати  на сесію  Малостидинської сільської ради   для  затвердження  та  передачі  земельної   ділянки  у власність.</w:t>
      </w:r>
    </w:p>
    <w:p w:rsidR="00353774" w:rsidRDefault="00353774" w:rsidP="00353774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353774" w:rsidRDefault="00353774" w:rsidP="00353774">
      <w:pPr>
        <w:pStyle w:val="xfmc1"/>
        <w:shd w:val="clear" w:color="auto" w:fill="FFFFFF"/>
        <w:ind w:right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 Контроль за виконанням  даного рішення покласти на спеціаліста – землевпорядника сільської ради.       </w:t>
      </w: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3774" w:rsidRDefault="00353774" w:rsidP="00353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3774" w:rsidRDefault="00353774" w:rsidP="003537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Сільський голова                                </w:t>
      </w:r>
      <w:r w:rsidR="00026C5F" w:rsidRPr="00026C5F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       </w:t>
      </w:r>
      <w:r w:rsidR="00026C5F" w:rsidRPr="00026C5F">
        <w:rPr>
          <w:color w:val="000000"/>
          <w:sz w:val="28"/>
          <w:szCs w:val="28"/>
          <w:lang w:val="ru-RU"/>
        </w:rPr>
        <w:t xml:space="preserve">           </w:t>
      </w:r>
      <w:r>
        <w:rPr>
          <w:color w:val="000000"/>
          <w:sz w:val="28"/>
          <w:szCs w:val="28"/>
        </w:rPr>
        <w:t>                                 Л.А.Король</w:t>
      </w:r>
    </w:p>
    <w:p w:rsidR="00650AEA" w:rsidRDefault="00650AEA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Pr="00026C5F" w:rsidRDefault="00300E46" w:rsidP="00300E46">
      <w:pPr>
        <w:pStyle w:val="a3"/>
        <w:spacing w:before="0" w:beforeAutospacing="0" w:after="0" w:afterAutospacing="0"/>
        <w:rPr>
          <w:lang w:val="en-US"/>
        </w:rPr>
      </w:pPr>
    </w:p>
    <w:p w:rsidR="00300E46" w:rsidRDefault="00300E46" w:rsidP="00300E46">
      <w:pPr>
        <w:pStyle w:val="a4"/>
      </w:pPr>
      <w:r>
        <w:object w:dxaOrig="886" w:dyaOrig="1186">
          <v:shape id="_x0000_i1028" type="#_x0000_t75" alt="Герб України" style="width:48pt;height:62.25pt" o:ole="">
            <v:imagedata r:id="rId5" o:title=""/>
          </v:shape>
          <o:OLEObject Type="Embed" ProgID="Word.Picture.8" ShapeID="_x0000_i1028" DrawAspect="Content" ObjectID="_1623663566" r:id="rId9"/>
        </w:object>
      </w:r>
    </w:p>
    <w:p w:rsidR="00300E46" w:rsidRDefault="00300E46" w:rsidP="00300E46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300E46" w:rsidRDefault="00300E46" w:rsidP="00300E46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300E46" w:rsidRDefault="00300E46" w:rsidP="00300E46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300E46" w:rsidRDefault="00300E46" w:rsidP="00300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300E46" w:rsidRDefault="00300E46" w:rsidP="00300E46">
      <w:pPr>
        <w:jc w:val="center"/>
        <w:rPr>
          <w:sz w:val="28"/>
          <w:szCs w:val="28"/>
          <w:lang w:val="uk-UA"/>
        </w:rPr>
      </w:pPr>
    </w:p>
    <w:p w:rsidR="00300E46" w:rsidRPr="00C135E8" w:rsidRDefault="00300E46" w:rsidP="00300E4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026C5F" w:rsidRPr="00C135E8" w:rsidRDefault="00026C5F" w:rsidP="00300E46">
      <w:pPr>
        <w:jc w:val="center"/>
        <w:rPr>
          <w:sz w:val="28"/>
          <w:szCs w:val="28"/>
        </w:rPr>
      </w:pPr>
    </w:p>
    <w:p w:rsidR="00300E46" w:rsidRDefault="001F5860" w:rsidP="001F58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29 </w:t>
      </w:r>
      <w:r w:rsidR="00300E46">
        <w:rPr>
          <w:sz w:val="28"/>
          <w:szCs w:val="28"/>
          <w:lang w:val="uk-UA"/>
        </w:rPr>
        <w:t xml:space="preserve">травня 2019 року                              </w:t>
      </w:r>
      <w:r w:rsidR="00026C5F" w:rsidRPr="00C135E8">
        <w:rPr>
          <w:sz w:val="28"/>
          <w:szCs w:val="28"/>
        </w:rPr>
        <w:t xml:space="preserve">                  </w:t>
      </w:r>
      <w:r w:rsidR="00300E46">
        <w:rPr>
          <w:sz w:val="28"/>
          <w:szCs w:val="28"/>
          <w:lang w:val="uk-UA"/>
        </w:rPr>
        <w:t xml:space="preserve">                                       №</w:t>
      </w:r>
      <w:r>
        <w:rPr>
          <w:sz w:val="28"/>
          <w:szCs w:val="28"/>
          <w:lang w:val="uk-UA"/>
        </w:rPr>
        <w:t>199</w:t>
      </w:r>
      <w:r w:rsidR="00300E46">
        <w:rPr>
          <w:sz w:val="28"/>
          <w:szCs w:val="28"/>
          <w:lang w:val="uk-UA"/>
        </w:rPr>
        <w:t xml:space="preserve"> </w:t>
      </w:r>
    </w:p>
    <w:p w:rsidR="00300E46" w:rsidRDefault="00300E46" w:rsidP="00300E46">
      <w:pPr>
        <w:rPr>
          <w:lang w:val="uk-UA"/>
        </w:rPr>
      </w:pPr>
    </w:p>
    <w:p w:rsidR="00300E46" w:rsidRDefault="00300E46" w:rsidP="00300E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300E46" w:rsidRDefault="00300E46" w:rsidP="00300E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300E46" w:rsidRDefault="00300E46" w:rsidP="00300E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300E46" w:rsidRDefault="00300E46" w:rsidP="00300E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300E46" w:rsidRDefault="0055363E" w:rsidP="00300E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Єпік Феофан</w:t>
      </w:r>
      <w:r w:rsidR="00300E46">
        <w:rPr>
          <w:sz w:val="28"/>
          <w:szCs w:val="28"/>
          <w:lang w:val="uk-UA"/>
        </w:rPr>
        <w:t xml:space="preserve"> Іванович</w:t>
      </w:r>
    </w:p>
    <w:p w:rsidR="00300E46" w:rsidRDefault="00300E46" w:rsidP="00300E46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Майдан  Костопільського району</w:t>
      </w:r>
    </w:p>
    <w:p w:rsidR="00300E46" w:rsidRDefault="00300E46" w:rsidP="00300E46">
      <w:pPr>
        <w:rPr>
          <w:sz w:val="28"/>
          <w:szCs w:val="28"/>
          <w:lang w:val="uk-UA"/>
        </w:rPr>
      </w:pPr>
    </w:p>
    <w:p w:rsidR="00300E46" w:rsidRDefault="00300E46" w:rsidP="00300E4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 гр.</w:t>
      </w:r>
      <w:r w:rsidR="00026C5F" w:rsidRPr="00026C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Єпіка Феофан</w:t>
      </w:r>
      <w:r w:rsidR="0055363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Івановича, жителя с.Майдан, вул.Постійненська, буд.26 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 , Законом України «Про державний земельний кадастр», та ст. 12, 40, 78, 79-1, 116, 118, 121, 125 Земельного Кодексу України, Малостидинська сільська рада </w:t>
      </w:r>
    </w:p>
    <w:p w:rsidR="00300E46" w:rsidRPr="00C135E8" w:rsidRDefault="00300E46" w:rsidP="00026C5F">
      <w:pPr>
        <w:jc w:val="both"/>
        <w:rPr>
          <w:sz w:val="28"/>
          <w:szCs w:val="28"/>
          <w:lang w:val="uk-UA"/>
        </w:rPr>
      </w:pPr>
    </w:p>
    <w:p w:rsidR="00300E46" w:rsidRDefault="00300E46" w:rsidP="00300E46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300E46" w:rsidRDefault="00300E46" w:rsidP="00300E46">
      <w:pPr>
        <w:ind w:firstLine="708"/>
        <w:jc w:val="center"/>
        <w:rPr>
          <w:sz w:val="28"/>
          <w:szCs w:val="28"/>
          <w:lang w:val="uk-UA"/>
        </w:rPr>
      </w:pPr>
    </w:p>
    <w:p w:rsidR="00300E46" w:rsidRDefault="00300E46" w:rsidP="0030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гр.</w:t>
      </w:r>
      <w:r w:rsidRPr="00300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Єпіку</w:t>
      </w:r>
      <w:r w:rsidR="0055363E">
        <w:rPr>
          <w:sz w:val="28"/>
          <w:szCs w:val="28"/>
          <w:lang w:val="uk-UA"/>
        </w:rPr>
        <w:t xml:space="preserve"> Феофану</w:t>
      </w:r>
      <w:r>
        <w:rPr>
          <w:sz w:val="28"/>
          <w:szCs w:val="28"/>
          <w:lang w:val="uk-UA"/>
        </w:rPr>
        <w:t xml:space="preserve"> Івановичу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с.Майдан, вул. Постійненська, буд.3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300E46" w:rsidRDefault="00300E46" w:rsidP="0030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</w:t>
      </w:r>
      <w:r w:rsidRPr="00300E4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Єпіку Феофанію Івановичу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300E46" w:rsidRDefault="00300E46" w:rsidP="00300E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Малостидинської сільської ради та передачу земельної ділянки у власність. </w:t>
      </w:r>
    </w:p>
    <w:p w:rsidR="00300E46" w:rsidRDefault="00300E46" w:rsidP="00300E46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300E46" w:rsidRDefault="00300E46" w:rsidP="00300E46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300E46" w:rsidRDefault="00300E46" w:rsidP="00300E46">
      <w:pPr>
        <w:rPr>
          <w:sz w:val="28"/>
          <w:szCs w:val="28"/>
          <w:lang w:val="uk-UA"/>
        </w:rPr>
      </w:pPr>
    </w:p>
    <w:p w:rsidR="00300E46" w:rsidRPr="00C135E8" w:rsidRDefault="00300E46" w:rsidP="00300E46">
      <w:pPr>
        <w:ind w:firstLine="708"/>
        <w:rPr>
          <w:sz w:val="28"/>
          <w:szCs w:val="28"/>
        </w:rPr>
      </w:pPr>
    </w:p>
    <w:p w:rsidR="00026C5F" w:rsidRPr="00C135E8" w:rsidRDefault="00026C5F" w:rsidP="00300E46">
      <w:pPr>
        <w:ind w:firstLine="708"/>
        <w:rPr>
          <w:sz w:val="28"/>
          <w:szCs w:val="28"/>
        </w:rPr>
      </w:pPr>
    </w:p>
    <w:p w:rsidR="00300E46" w:rsidRDefault="00300E46" w:rsidP="00026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</w:t>
      </w:r>
      <w:r w:rsidR="00026C5F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                   Л.А. Король</w:t>
      </w:r>
    </w:p>
    <w:p w:rsidR="00300E46" w:rsidRDefault="00300E46" w:rsidP="00300E46">
      <w:pPr>
        <w:ind w:firstLine="708"/>
        <w:rPr>
          <w:sz w:val="28"/>
          <w:szCs w:val="28"/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300E46" w:rsidRDefault="00300E46">
      <w:pPr>
        <w:rPr>
          <w:lang w:val="uk-UA"/>
        </w:rPr>
      </w:pPr>
    </w:p>
    <w:p w:rsidR="001F5860" w:rsidRDefault="005A31CB" w:rsidP="00E56296">
      <w:pPr>
        <w:rPr>
          <w:lang w:val="uk-UA"/>
        </w:rPr>
      </w:pPr>
      <w:r>
        <w:t xml:space="preserve">            </w:t>
      </w:r>
    </w:p>
    <w:p w:rsidR="001F5860" w:rsidRDefault="001F5860" w:rsidP="00E56296">
      <w:pPr>
        <w:rPr>
          <w:lang w:val="uk-UA"/>
        </w:rPr>
      </w:pPr>
    </w:p>
    <w:p w:rsidR="001F5860" w:rsidRDefault="001F5860" w:rsidP="00E56296">
      <w:pPr>
        <w:rPr>
          <w:lang w:val="uk-UA"/>
        </w:rPr>
      </w:pPr>
    </w:p>
    <w:p w:rsidR="007712A0" w:rsidRPr="00026C5F" w:rsidRDefault="007712A0" w:rsidP="00E56296">
      <w:pPr>
        <w:rPr>
          <w:lang w:val="en-US"/>
        </w:rPr>
      </w:pPr>
    </w:p>
    <w:p w:rsidR="007712A0" w:rsidRDefault="007712A0" w:rsidP="007712A0">
      <w:pPr>
        <w:pStyle w:val="a4"/>
      </w:pPr>
      <w:r>
        <w:object w:dxaOrig="886" w:dyaOrig="1186">
          <v:shape id="_x0000_i1029" type="#_x0000_t75" alt="Герб України" style="width:48pt;height:62.25pt" o:ole="">
            <v:imagedata r:id="rId5" o:title=""/>
          </v:shape>
          <o:OLEObject Type="Embed" ProgID="Word.Picture.8" ShapeID="_x0000_i1029" DrawAspect="Content" ObjectID="_1623663567" r:id="rId10"/>
        </w:object>
      </w:r>
    </w:p>
    <w:p w:rsidR="007712A0" w:rsidRDefault="007712A0" w:rsidP="007712A0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7712A0" w:rsidRDefault="007712A0" w:rsidP="007712A0">
      <w:pPr>
        <w:pStyle w:val="a4"/>
        <w:rPr>
          <w:i w:val="0"/>
        </w:rPr>
      </w:pPr>
      <w:r>
        <w:rPr>
          <w:i w:val="0"/>
        </w:rPr>
        <w:t>МАЛОСТИДИНСЬКА СІЛЬСЬКА РАДА</w:t>
      </w:r>
    </w:p>
    <w:p w:rsidR="007712A0" w:rsidRDefault="007712A0" w:rsidP="007712A0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>КОСТОПІЛЬСЬКОГО РАЙОНУ РІВНЕНСЬКОЇ ОБЛАСТІ</w:t>
      </w:r>
    </w:p>
    <w:p w:rsidR="007712A0" w:rsidRDefault="007712A0" w:rsidP="007712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7712A0" w:rsidRDefault="007712A0" w:rsidP="007712A0">
      <w:pPr>
        <w:jc w:val="center"/>
        <w:rPr>
          <w:sz w:val="28"/>
          <w:szCs w:val="28"/>
          <w:lang w:val="uk-UA"/>
        </w:rPr>
      </w:pPr>
    </w:p>
    <w:p w:rsidR="007712A0" w:rsidRPr="00C135E8" w:rsidRDefault="007712A0" w:rsidP="007712A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</w:p>
    <w:p w:rsidR="00026C5F" w:rsidRPr="00C135E8" w:rsidRDefault="00026C5F" w:rsidP="007712A0">
      <w:pPr>
        <w:jc w:val="center"/>
        <w:rPr>
          <w:sz w:val="28"/>
          <w:szCs w:val="28"/>
        </w:rPr>
      </w:pPr>
    </w:p>
    <w:p w:rsidR="007712A0" w:rsidRDefault="007712A0" w:rsidP="007712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29  травня 2019 року                                            </w:t>
      </w:r>
      <w:r w:rsidR="00026C5F" w:rsidRPr="00C135E8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№200 </w:t>
      </w:r>
    </w:p>
    <w:p w:rsidR="007712A0" w:rsidRDefault="007712A0" w:rsidP="007712A0">
      <w:pPr>
        <w:rPr>
          <w:lang w:val="uk-UA"/>
        </w:rPr>
      </w:pPr>
    </w:p>
    <w:p w:rsidR="007712A0" w:rsidRDefault="007712A0" w:rsidP="007712A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</w:t>
      </w:r>
    </w:p>
    <w:p w:rsidR="007712A0" w:rsidRDefault="007712A0" w:rsidP="007712A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:rsidR="007712A0" w:rsidRDefault="007712A0" w:rsidP="007712A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(відновлення) меж </w:t>
      </w:r>
    </w:p>
    <w:p w:rsidR="007712A0" w:rsidRDefault="007712A0" w:rsidP="007712A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в натурі  (на місцевості) </w:t>
      </w:r>
    </w:p>
    <w:p w:rsidR="007712A0" w:rsidRDefault="007712A0" w:rsidP="007712A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Колошва Катерина Степанівна</w:t>
      </w:r>
    </w:p>
    <w:p w:rsidR="007712A0" w:rsidRDefault="007712A0" w:rsidP="007712A0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с. Малий Стидин  Костопільського району</w:t>
      </w:r>
    </w:p>
    <w:p w:rsidR="007712A0" w:rsidRDefault="007712A0" w:rsidP="007712A0">
      <w:pPr>
        <w:rPr>
          <w:sz w:val="28"/>
          <w:szCs w:val="28"/>
          <w:lang w:val="uk-UA"/>
        </w:rPr>
      </w:pPr>
    </w:p>
    <w:p w:rsidR="007712A0" w:rsidRDefault="007712A0" w:rsidP="007712A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Колошви Катерини Степанівни, жительки с.Малий Стидин, вул. Яполотьська, буд.4 Костопільського району Рівненської області  з метою надання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та відповідно до пункту 34 ст.26 Закону України «Про місцеве самоврядування в Україні», керуючись статтями 25,26,55 Закону України «Про землеустрій» , Законом України «Про державний земельний кадастр», та ст. 12, 40, 78, 79-1, 116, 118, 121, 125 Земельного Кодексу України, Малостидинська сільська рада </w:t>
      </w:r>
    </w:p>
    <w:p w:rsidR="007712A0" w:rsidRPr="00C135E8" w:rsidRDefault="007712A0" w:rsidP="00026C5F">
      <w:pPr>
        <w:jc w:val="both"/>
        <w:rPr>
          <w:sz w:val="28"/>
          <w:szCs w:val="28"/>
          <w:lang w:val="uk-UA"/>
        </w:rPr>
      </w:pPr>
    </w:p>
    <w:p w:rsidR="007712A0" w:rsidRDefault="007712A0" w:rsidP="007712A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712A0" w:rsidRDefault="007712A0" w:rsidP="007712A0">
      <w:pPr>
        <w:ind w:firstLine="708"/>
        <w:jc w:val="center"/>
        <w:rPr>
          <w:sz w:val="28"/>
          <w:szCs w:val="28"/>
          <w:lang w:val="uk-UA"/>
        </w:rPr>
      </w:pPr>
    </w:p>
    <w:p w:rsidR="007712A0" w:rsidRDefault="007712A0" w:rsidP="0077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 гр. Колошві Катерині Степанівні дозвіл на виготовлення технічної документації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будинку, господарських будівель і споруд (присадибна ділянка) в с.Малий Стидин, вул. Яполотьська, буд.4 за рахунок земель комунальної власності житлової і громадської забудови Малостидинської сільської ради Костопільського району Рівненської області.</w:t>
      </w:r>
    </w:p>
    <w:p w:rsidR="007712A0" w:rsidRDefault="007712A0" w:rsidP="0077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Гр. Колошві Катерині Степанівні звернутися до землевпорядної організації, що є виконавцем робіт із землеустрою, згідно із законом, для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7712A0" w:rsidRDefault="007712A0" w:rsidP="007712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Після проведення  державної реєстрації земельної ділянки, технічну документацію погоджену відповідно до вимог чинного земельного законодавства подати на затвердження сесії Малостидинської сільської ради та передачу земельної ділянки у власність. </w:t>
      </w:r>
    </w:p>
    <w:p w:rsidR="007712A0" w:rsidRDefault="007712A0" w:rsidP="007712A0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 Встановити, що дане рішення  чинне один рік з дня його прийняття. У разі не виконання даного рішення  протягом зазначеного терміну, вважати його таким, що втратило чинність.</w:t>
      </w:r>
    </w:p>
    <w:p w:rsidR="007712A0" w:rsidRDefault="007712A0" w:rsidP="007712A0">
      <w:pPr>
        <w:pStyle w:val="xfmc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 Контроль за виконанням даного рішення покласти на спеціаліста-землевпорядника сільської ради.</w:t>
      </w:r>
    </w:p>
    <w:p w:rsidR="007712A0" w:rsidRPr="00C135E8" w:rsidRDefault="007712A0" w:rsidP="007712A0">
      <w:pPr>
        <w:rPr>
          <w:sz w:val="28"/>
          <w:szCs w:val="28"/>
        </w:rPr>
      </w:pPr>
    </w:p>
    <w:p w:rsidR="00026C5F" w:rsidRPr="00C135E8" w:rsidRDefault="00026C5F" w:rsidP="007712A0">
      <w:pPr>
        <w:rPr>
          <w:sz w:val="28"/>
          <w:szCs w:val="28"/>
        </w:rPr>
      </w:pPr>
    </w:p>
    <w:p w:rsidR="00026C5F" w:rsidRPr="00C135E8" w:rsidRDefault="00026C5F" w:rsidP="007712A0">
      <w:pPr>
        <w:rPr>
          <w:sz w:val="28"/>
          <w:szCs w:val="28"/>
        </w:rPr>
      </w:pPr>
    </w:p>
    <w:p w:rsidR="007712A0" w:rsidRDefault="007712A0" w:rsidP="007712A0">
      <w:pPr>
        <w:ind w:firstLine="708"/>
        <w:rPr>
          <w:sz w:val="28"/>
          <w:szCs w:val="28"/>
          <w:lang w:val="uk-UA"/>
        </w:rPr>
      </w:pPr>
    </w:p>
    <w:p w:rsidR="007712A0" w:rsidRDefault="007712A0" w:rsidP="00026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</w:t>
      </w:r>
      <w:r w:rsidR="00026C5F" w:rsidRPr="00026C5F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                                         Л.А. Король</w:t>
      </w:r>
    </w:p>
    <w:p w:rsidR="007712A0" w:rsidRDefault="007712A0" w:rsidP="007712A0">
      <w:pPr>
        <w:ind w:firstLine="708"/>
        <w:rPr>
          <w:sz w:val="28"/>
          <w:szCs w:val="28"/>
          <w:lang w:val="uk-UA"/>
        </w:rPr>
      </w:pPr>
    </w:p>
    <w:p w:rsidR="007712A0" w:rsidRDefault="007712A0" w:rsidP="007712A0">
      <w:pPr>
        <w:ind w:firstLine="708"/>
        <w:rPr>
          <w:sz w:val="28"/>
          <w:szCs w:val="28"/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Pr="00C135E8" w:rsidRDefault="007712A0" w:rsidP="00E56296">
      <w:pPr>
        <w:rPr>
          <w:lang w:val="en-US"/>
        </w:rPr>
      </w:pPr>
    </w:p>
    <w:p w:rsidR="007712A0" w:rsidRPr="007712A0" w:rsidRDefault="007712A0" w:rsidP="007712A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>
        <w:object w:dxaOrig="886" w:dyaOrig="1186">
          <v:shape id="_x0000_i1030" type="#_x0000_t75" alt="Герб України" style="width:46.5pt;height:62.25pt" o:ole="">
            <v:imagedata r:id="rId5" o:title=""/>
          </v:shape>
          <o:OLEObject Type="Embed" ProgID="Word.Picture.8" ShapeID="_x0000_i1030" DrawAspect="Content" ObjectID="_1623663568" r:id="rId11"/>
        </w:object>
      </w:r>
    </w:p>
    <w:p w:rsidR="007712A0" w:rsidRDefault="007712A0" w:rsidP="007712A0">
      <w:pPr>
        <w:ind w:left="708"/>
      </w:pPr>
      <w:r>
        <w:rPr>
          <w:b/>
          <w:sz w:val="28"/>
          <w:szCs w:val="28"/>
        </w:rPr>
        <w:t xml:space="preserve">                                                 УКРАЇНА</w:t>
      </w:r>
    </w:p>
    <w:p w:rsidR="007712A0" w:rsidRDefault="007712A0" w:rsidP="007712A0">
      <w:pPr>
        <w:pStyle w:val="a4"/>
        <w:ind w:left="70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МАЛОСТИДИНСЬКА СІЛЬСЬКА РАДА</w:t>
      </w:r>
    </w:p>
    <w:p w:rsidR="007712A0" w:rsidRDefault="007712A0" w:rsidP="007712A0">
      <w:pPr>
        <w:ind w:left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КОСТОПІЛЬСЬКОГО РАЙОНУ РІВНЕНСЬКОЇ ОБЛАСТІ</w:t>
      </w:r>
    </w:p>
    <w:p w:rsidR="007712A0" w:rsidRDefault="007712A0" w:rsidP="007712A0">
      <w:pPr>
        <w:jc w:val="center"/>
        <w:rPr>
          <w:sz w:val="28"/>
          <w:szCs w:val="28"/>
        </w:rPr>
      </w:pPr>
    </w:p>
    <w:p w:rsidR="007712A0" w:rsidRPr="00C135E8" w:rsidRDefault="007712A0" w:rsidP="007712A0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026C5F" w:rsidRPr="00C135E8" w:rsidRDefault="00026C5F" w:rsidP="007712A0">
      <w:pPr>
        <w:jc w:val="center"/>
        <w:rPr>
          <w:sz w:val="28"/>
          <w:szCs w:val="28"/>
        </w:rPr>
      </w:pPr>
    </w:p>
    <w:p w:rsidR="007712A0" w:rsidRPr="001F5860" w:rsidRDefault="007712A0" w:rsidP="007712A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r>
        <w:rPr>
          <w:sz w:val="28"/>
          <w:szCs w:val="28"/>
        </w:rPr>
        <w:t xml:space="preserve">ня 2019 року    </w:t>
      </w:r>
      <w:r>
        <w:rPr>
          <w:sz w:val="28"/>
          <w:szCs w:val="28"/>
          <w:lang w:val="uk-UA"/>
        </w:rPr>
        <w:t xml:space="preserve">                                          </w:t>
      </w:r>
      <w:r w:rsidR="00026C5F" w:rsidRPr="00C135E8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uk-UA"/>
        </w:rPr>
        <w:t>201</w:t>
      </w:r>
    </w:p>
    <w:p w:rsidR="007712A0" w:rsidRPr="00C35256" w:rsidRDefault="007712A0" w:rsidP="007712A0">
      <w:pPr>
        <w:rPr>
          <w:sz w:val="28"/>
          <w:szCs w:val="28"/>
          <w:lang w:val="uk-UA"/>
        </w:rPr>
      </w:pPr>
    </w:p>
    <w:p w:rsidR="007712A0" w:rsidRDefault="007712A0" w:rsidP="007712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дозволу на розроблення </w:t>
      </w:r>
    </w:p>
    <w:p w:rsidR="007712A0" w:rsidRPr="006702D5" w:rsidRDefault="007712A0" w:rsidP="007712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проекту землеустрою </w:t>
      </w:r>
    </w:p>
    <w:p w:rsidR="00026C5F" w:rsidRPr="00C135E8" w:rsidRDefault="007712A0" w:rsidP="007712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712A0" w:rsidRPr="00497A1C" w:rsidRDefault="007712A0" w:rsidP="00026C5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4"/>
          <w:szCs w:val="4"/>
        </w:rPr>
      </w:pPr>
      <w:r>
        <w:rPr>
          <w:sz w:val="28"/>
          <w:szCs w:val="28"/>
        </w:rPr>
        <w:t>Відповідно до статті</w:t>
      </w:r>
      <w:r w:rsidRPr="00D109E4">
        <w:rPr>
          <w:sz w:val="28"/>
          <w:szCs w:val="28"/>
        </w:rPr>
        <w:t xml:space="preserve"> 12, 93, 122, 123, 124, частини 2 статті 134 Земельного  кодексу України, Положення Про Головне управління Держгеокадастру У Рівненській області, затвердженого наказом Державної Служби України з питань геодезії, картографії та кадастру  від 17.11.2016 №308, та Закону України від 10.07.2018 №2498-</w:t>
      </w:r>
      <w:r>
        <w:rPr>
          <w:sz w:val="28"/>
          <w:szCs w:val="28"/>
        </w:rPr>
        <w:t>V</w:t>
      </w:r>
      <w:r w:rsidRPr="00D109E4">
        <w:rPr>
          <w:sz w:val="28"/>
          <w:szCs w:val="28"/>
        </w:rPr>
        <w:t>111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і заяви ФОП Горобця  Олександра  Анатолійовича</w:t>
      </w:r>
      <w:r>
        <w:rPr>
          <w:sz w:val="28"/>
          <w:szCs w:val="28"/>
        </w:rPr>
        <w:t xml:space="preserve">, </w:t>
      </w:r>
      <w:r w:rsidRPr="00D1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Малостидинська сільська рада </w:t>
      </w:r>
    </w:p>
    <w:p w:rsidR="007712A0" w:rsidRDefault="007712A0" w:rsidP="007712A0">
      <w:pPr>
        <w:jc w:val="both"/>
        <w:rPr>
          <w:sz w:val="28"/>
          <w:szCs w:val="28"/>
          <w:lang w:val="uk-UA"/>
        </w:rPr>
      </w:pPr>
    </w:p>
    <w:p w:rsidR="007712A0" w:rsidRDefault="007712A0" w:rsidP="007712A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712A0" w:rsidRDefault="007712A0" w:rsidP="007712A0">
      <w:pPr>
        <w:ind w:firstLine="708"/>
        <w:jc w:val="center"/>
        <w:rPr>
          <w:sz w:val="28"/>
          <w:szCs w:val="28"/>
          <w:lang w:val="uk-UA"/>
        </w:rPr>
      </w:pPr>
    </w:p>
    <w:p w:rsidR="007712A0" w:rsidRPr="00497A1C" w:rsidRDefault="007712A0" w:rsidP="007712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громадянину Горобцю Олександру Анатолійовичу на розроблення проекту землеустрою щодо відведення земельної ділянки в оренду строком на 7 (сім) років, за рахунок земель сільськогосподарського призначення комунальної власності, на території Малостидинської сільської ради  Костопільського району Рівненської області.</w:t>
      </w:r>
      <w:r w:rsidRPr="00497A1C">
        <w:rPr>
          <w:sz w:val="28"/>
          <w:szCs w:val="28"/>
        </w:rPr>
        <w:t xml:space="preserve"> Орієнтовний розмір земельної ділянки 0,07</w:t>
      </w:r>
      <w:r>
        <w:rPr>
          <w:sz w:val="28"/>
          <w:szCs w:val="28"/>
        </w:rPr>
        <w:t xml:space="preserve">24 га, з цільовим призначенням: </w:t>
      </w:r>
      <w:r w:rsidRPr="00497A1C">
        <w:rPr>
          <w:sz w:val="28"/>
          <w:szCs w:val="28"/>
        </w:rPr>
        <w:t>для розміщення 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7712A0" w:rsidRDefault="007712A0" w:rsidP="007712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Розроблений проект землеустрою щодо відведення земельної ділянки погодити та затвердити відповідно до вимог чинного законодавства.</w:t>
      </w:r>
    </w:p>
    <w:p w:rsidR="007712A0" w:rsidRDefault="007712A0" w:rsidP="007712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Громадянину Горобцю Олександру Анатолійовичу при поданні проекту землеустрою щодо відведення земельної ділянки на затвердження, надати витяг з технічної документації про нормативну грошову оцінку земельної ділянки.</w:t>
      </w:r>
    </w:p>
    <w:p w:rsidR="007712A0" w:rsidRDefault="007712A0" w:rsidP="007712A0">
      <w:pPr>
        <w:pStyle w:val="xfmc1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ради.</w:t>
      </w: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</w:t>
      </w:r>
      <w:r w:rsidR="00026C5F" w:rsidRPr="00026C5F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                              Л.А.Король</w:t>
      </w: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7712A0" w:rsidRDefault="007712A0" w:rsidP="007712A0">
      <w:pPr>
        <w:jc w:val="center"/>
      </w:pPr>
      <w:r>
        <w:rPr>
          <w:sz w:val="28"/>
          <w:szCs w:val="28"/>
        </w:rPr>
        <w:t xml:space="preserve"> </w:t>
      </w:r>
      <w:r>
        <w:t xml:space="preserve">                                                </w:t>
      </w:r>
    </w:p>
    <w:p w:rsidR="007712A0" w:rsidRDefault="007712A0" w:rsidP="007712A0">
      <w:pPr>
        <w:jc w:val="center"/>
      </w:pPr>
      <w:r>
        <w:object w:dxaOrig="886" w:dyaOrig="1186">
          <v:shape id="_x0000_i1031" type="#_x0000_t75" alt="Герб України" style="width:46.5pt;height:62.25pt" o:ole="">
            <v:imagedata r:id="rId5" o:title=""/>
          </v:shape>
          <o:OLEObject Type="Embed" ProgID="Word.Picture.8" ShapeID="_x0000_i1031" DrawAspect="Content" ObjectID="_1623663569" r:id="rId12"/>
        </w:object>
      </w:r>
    </w:p>
    <w:p w:rsidR="007712A0" w:rsidRDefault="007712A0" w:rsidP="007712A0">
      <w:pPr>
        <w:ind w:left="708"/>
      </w:pPr>
      <w:r>
        <w:rPr>
          <w:b/>
          <w:sz w:val="28"/>
          <w:szCs w:val="28"/>
        </w:rPr>
        <w:t xml:space="preserve">                                                 УКРАЇНА</w:t>
      </w:r>
    </w:p>
    <w:p w:rsidR="007712A0" w:rsidRDefault="007712A0" w:rsidP="007712A0">
      <w:pPr>
        <w:pStyle w:val="a4"/>
        <w:ind w:left="708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МАЛОСТИДИНСЬКА СІЛЬСЬКА РАДА</w:t>
      </w:r>
    </w:p>
    <w:p w:rsidR="007712A0" w:rsidRDefault="007712A0" w:rsidP="007712A0">
      <w:pPr>
        <w:ind w:left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КОСТОПІЛЬСЬКОГО РАЙОНУ РІВНЕНСЬКОЇ ОБЛАСТІ</w:t>
      </w:r>
    </w:p>
    <w:p w:rsidR="007712A0" w:rsidRDefault="007712A0" w:rsidP="007712A0">
      <w:pPr>
        <w:jc w:val="center"/>
        <w:rPr>
          <w:sz w:val="28"/>
          <w:szCs w:val="28"/>
        </w:rPr>
      </w:pPr>
    </w:p>
    <w:p w:rsidR="007712A0" w:rsidRDefault="007712A0" w:rsidP="007712A0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712A0" w:rsidRPr="001F5860" w:rsidRDefault="007712A0" w:rsidP="007712A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29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r>
        <w:rPr>
          <w:sz w:val="28"/>
          <w:szCs w:val="28"/>
        </w:rPr>
        <w:t xml:space="preserve">ня 2019 року   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uk-UA"/>
        </w:rPr>
        <w:t>202</w:t>
      </w:r>
    </w:p>
    <w:p w:rsidR="007712A0" w:rsidRPr="00C35256" w:rsidRDefault="007712A0" w:rsidP="007712A0">
      <w:pPr>
        <w:rPr>
          <w:sz w:val="28"/>
          <w:szCs w:val="28"/>
          <w:lang w:val="uk-UA"/>
        </w:rPr>
      </w:pPr>
    </w:p>
    <w:p w:rsidR="007712A0" w:rsidRDefault="007712A0" w:rsidP="007712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надання дозволу на розроблення </w:t>
      </w:r>
    </w:p>
    <w:p w:rsidR="007712A0" w:rsidRPr="006702D5" w:rsidRDefault="007712A0" w:rsidP="007712A0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проекту землеустрою </w:t>
      </w:r>
    </w:p>
    <w:p w:rsidR="00026C5F" w:rsidRPr="00C135E8" w:rsidRDefault="007712A0" w:rsidP="007712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12A0" w:rsidRPr="00497A1C" w:rsidRDefault="007712A0" w:rsidP="007712A0">
      <w:pPr>
        <w:pStyle w:val="a3"/>
        <w:spacing w:before="0" w:beforeAutospacing="0" w:after="0" w:afterAutospacing="0"/>
        <w:jc w:val="both"/>
        <w:rPr>
          <w:b/>
          <w:color w:val="000000"/>
          <w:sz w:val="4"/>
          <w:szCs w:val="4"/>
        </w:rPr>
      </w:pPr>
      <w:r>
        <w:rPr>
          <w:sz w:val="28"/>
          <w:szCs w:val="28"/>
        </w:rPr>
        <w:t xml:space="preserve"> Відповідно до статті</w:t>
      </w:r>
      <w:r w:rsidRPr="00D109E4">
        <w:rPr>
          <w:sz w:val="28"/>
          <w:szCs w:val="28"/>
        </w:rPr>
        <w:t xml:space="preserve"> 12, 93, 122, 123, 124, частини 2 статті 134 Земельного  кодексу України, Положення Про Головне управління Держгеокадастру У Рівненській області, затвердженого наказом Державної Служби України з питань геодезії, картографії та кадастру  від 17.11.2016 №308, та Закону України від 10.07.2018 №2498-</w:t>
      </w:r>
      <w:r>
        <w:rPr>
          <w:sz w:val="28"/>
          <w:szCs w:val="28"/>
        </w:rPr>
        <w:t>V</w:t>
      </w:r>
      <w:r w:rsidRPr="00D109E4">
        <w:rPr>
          <w:sz w:val="28"/>
          <w:szCs w:val="28"/>
        </w:rPr>
        <w:t>111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sz w:val="28"/>
          <w:szCs w:val="28"/>
        </w:rPr>
        <w:t xml:space="preserve"> і заяви гр.Добридніка Миколи Петровича, </w:t>
      </w:r>
      <w:r w:rsidRPr="00D1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Малостидинська сільська рада </w:t>
      </w:r>
    </w:p>
    <w:p w:rsidR="007712A0" w:rsidRDefault="007712A0" w:rsidP="007712A0">
      <w:pPr>
        <w:jc w:val="both"/>
        <w:rPr>
          <w:sz w:val="28"/>
          <w:szCs w:val="28"/>
          <w:lang w:val="uk-UA"/>
        </w:rPr>
      </w:pPr>
    </w:p>
    <w:p w:rsidR="007712A0" w:rsidRDefault="007712A0" w:rsidP="007712A0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712A0" w:rsidRDefault="007712A0" w:rsidP="007712A0">
      <w:pPr>
        <w:ind w:firstLine="708"/>
        <w:jc w:val="center"/>
        <w:rPr>
          <w:sz w:val="28"/>
          <w:szCs w:val="28"/>
          <w:lang w:val="uk-UA"/>
        </w:rPr>
      </w:pPr>
    </w:p>
    <w:p w:rsidR="007712A0" w:rsidRPr="00497A1C" w:rsidRDefault="007712A0" w:rsidP="007712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громадянину Добридніку  Миколі  Петровичу на розроблення проекту землеустрою щодо відведення земельної ділянки в оренду строком на 7 (сім) років, за рахунок земель сільськогосподарського призначення комунальної власності, на території Малостидинської сільської ради  Костопільського району Рівненської області. </w:t>
      </w:r>
      <w:r w:rsidRPr="00497A1C">
        <w:rPr>
          <w:sz w:val="28"/>
          <w:szCs w:val="28"/>
        </w:rPr>
        <w:t>Орієнтовний розмір земельної ділянки 0,0849 га, з цільовим призначенням: для будівництва та обслуговування будівель торгівлі.</w:t>
      </w:r>
    </w:p>
    <w:p w:rsidR="007712A0" w:rsidRDefault="007712A0" w:rsidP="007712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Розроблений проект землеустрою щодо відведення земельної ділянки погодити та затвердити відповідно до вимог чинного законодавства.</w:t>
      </w:r>
    </w:p>
    <w:p w:rsidR="007712A0" w:rsidRDefault="007712A0" w:rsidP="007712A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Громадянину</w:t>
      </w:r>
      <w:r w:rsidRPr="00E04452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Добридніку  Миколі  Петровичу при поданні проекту землеустрою щодо відведення земельної ділянки на затвердження, надати витяг з технічної документації про нормативну грошову оцінку земельної ділянки.</w:t>
      </w:r>
    </w:p>
    <w:p w:rsidR="007712A0" w:rsidRDefault="007712A0" w:rsidP="007712A0">
      <w:pPr>
        <w:pStyle w:val="xfmc1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спеціаліста-землевпорядника сільської ради.</w:t>
      </w: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</w:t>
      </w:r>
      <w:r w:rsidR="00026C5F" w:rsidRPr="00026C5F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 xml:space="preserve">                      Л.А.Король</w:t>
      </w: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026C5F" w:rsidRPr="00026C5F" w:rsidRDefault="00026C5F" w:rsidP="00026C5F">
      <w:pPr>
        <w:rPr>
          <w:sz w:val="28"/>
          <w:szCs w:val="28"/>
          <w:lang w:val="en-US"/>
        </w:rPr>
      </w:pPr>
    </w:p>
    <w:p w:rsidR="00026C5F" w:rsidRDefault="00026C5F" w:rsidP="00026C5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52450" cy="771525"/>
            <wp:effectExtent l="19050" t="0" r="0" b="0"/>
            <wp:docPr id="8" name="Рисунок 8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5F" w:rsidRPr="00E151B9" w:rsidRDefault="00026C5F" w:rsidP="00026C5F">
      <w:pPr>
        <w:jc w:val="center"/>
        <w:rPr>
          <w:lang w:val="uk-UA"/>
        </w:rPr>
      </w:pPr>
      <w:r w:rsidRPr="00E151B9">
        <w:rPr>
          <w:lang w:val="uk-UA"/>
        </w:rPr>
        <w:t>УКРАЇНА</w:t>
      </w:r>
    </w:p>
    <w:p w:rsidR="00026C5F" w:rsidRPr="00026C5F" w:rsidRDefault="00026C5F" w:rsidP="00026C5F">
      <w:pPr>
        <w:pStyle w:val="a4"/>
        <w:rPr>
          <w:i w:val="0"/>
        </w:rPr>
      </w:pPr>
      <w:r w:rsidRPr="00026C5F">
        <w:rPr>
          <w:i w:val="0"/>
        </w:rPr>
        <w:t>МАЛОСТИДИНСЬКА СІЛЬСЬКА РАДА</w:t>
      </w:r>
    </w:p>
    <w:p w:rsidR="00026C5F" w:rsidRPr="00026C5F" w:rsidRDefault="00026C5F" w:rsidP="00026C5F">
      <w:pPr>
        <w:jc w:val="center"/>
        <w:rPr>
          <w:iCs/>
          <w:sz w:val="28"/>
          <w:lang w:val="uk-UA"/>
        </w:rPr>
      </w:pPr>
      <w:r w:rsidRPr="00026C5F">
        <w:rPr>
          <w:iCs/>
          <w:sz w:val="28"/>
          <w:lang w:val="uk-UA"/>
        </w:rPr>
        <w:t>КОСТОПІЛЬСЬКОГО РАЙОНУ РІВНЕНСЬКОЇ ОБЛАСТІ</w:t>
      </w:r>
    </w:p>
    <w:p w:rsidR="00026C5F" w:rsidRPr="00026C5F" w:rsidRDefault="00026C5F" w:rsidP="00026C5F">
      <w:pPr>
        <w:jc w:val="center"/>
        <w:rPr>
          <w:iCs/>
          <w:sz w:val="28"/>
          <w:lang w:val="uk-UA"/>
        </w:rPr>
      </w:pPr>
      <w:r w:rsidRPr="00026C5F">
        <w:rPr>
          <w:iCs/>
          <w:sz w:val="28"/>
          <w:lang w:val="uk-UA"/>
        </w:rPr>
        <w:t>(Сьоме скликання)</w:t>
      </w:r>
    </w:p>
    <w:p w:rsidR="00026C5F" w:rsidRPr="00026C5F" w:rsidRDefault="00026C5F" w:rsidP="00026C5F">
      <w:pPr>
        <w:rPr>
          <w:sz w:val="28"/>
          <w:szCs w:val="28"/>
          <w:lang w:val="uk-UA"/>
        </w:rPr>
      </w:pPr>
    </w:p>
    <w:p w:rsidR="00026C5F" w:rsidRPr="00026C5F" w:rsidRDefault="00026C5F" w:rsidP="00026C5F">
      <w:pPr>
        <w:jc w:val="center"/>
        <w:rPr>
          <w:sz w:val="28"/>
          <w:szCs w:val="28"/>
          <w:lang w:val="uk-UA"/>
        </w:rPr>
      </w:pPr>
      <w:r w:rsidRPr="00026C5F">
        <w:rPr>
          <w:sz w:val="28"/>
          <w:szCs w:val="28"/>
          <w:lang w:val="uk-UA"/>
        </w:rPr>
        <w:t>РІШЕННЯ</w:t>
      </w:r>
    </w:p>
    <w:p w:rsidR="00026C5F" w:rsidRPr="00C135E8" w:rsidRDefault="00026C5F" w:rsidP="00026C5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026C5F">
        <w:rPr>
          <w:sz w:val="28"/>
          <w:szCs w:val="28"/>
          <w:lang w:val="uk-UA"/>
        </w:rPr>
        <w:t>29 травня 2019 року                                                                             №203</w:t>
      </w:r>
    </w:p>
    <w:p w:rsidR="00026C5F" w:rsidRPr="00C135E8" w:rsidRDefault="00026C5F" w:rsidP="00026C5F">
      <w:pPr>
        <w:rPr>
          <w:sz w:val="28"/>
          <w:szCs w:val="28"/>
        </w:rPr>
      </w:pPr>
    </w:p>
    <w:p w:rsidR="00026C5F" w:rsidRPr="00026C5F" w:rsidRDefault="00026C5F" w:rsidP="00026C5F">
      <w:pPr>
        <w:rPr>
          <w:sz w:val="28"/>
          <w:szCs w:val="28"/>
          <w:lang w:val="uk-UA"/>
        </w:rPr>
      </w:pPr>
      <w:r w:rsidRPr="00026C5F">
        <w:rPr>
          <w:sz w:val="28"/>
          <w:szCs w:val="28"/>
          <w:lang w:val="uk-UA"/>
        </w:rPr>
        <w:t xml:space="preserve"> Про звіт щодо виконання сільського</w:t>
      </w:r>
    </w:p>
    <w:p w:rsidR="00026C5F" w:rsidRPr="00C135E8" w:rsidRDefault="00026C5F" w:rsidP="00026C5F">
      <w:pPr>
        <w:rPr>
          <w:sz w:val="28"/>
          <w:szCs w:val="28"/>
        </w:rPr>
      </w:pPr>
      <w:r w:rsidRPr="00026C5F">
        <w:rPr>
          <w:sz w:val="28"/>
          <w:szCs w:val="28"/>
          <w:lang w:val="uk-UA"/>
        </w:rPr>
        <w:t xml:space="preserve"> бюджету за І- квартал2019року</w:t>
      </w:r>
    </w:p>
    <w:p w:rsidR="00026C5F" w:rsidRPr="00026C5F" w:rsidRDefault="00026C5F" w:rsidP="00026C5F">
      <w:pPr>
        <w:rPr>
          <w:b/>
          <w:sz w:val="28"/>
          <w:szCs w:val="28"/>
          <w:lang w:val="uk-UA"/>
        </w:rPr>
      </w:pPr>
      <w:r w:rsidRPr="00026C5F">
        <w:rPr>
          <w:b/>
          <w:sz w:val="28"/>
          <w:szCs w:val="28"/>
          <w:lang w:val="uk-UA"/>
        </w:rPr>
        <w:t>________________________________________</w:t>
      </w:r>
    </w:p>
    <w:p w:rsidR="00026C5F" w:rsidRDefault="00026C5F" w:rsidP="00026C5F">
      <w:pPr>
        <w:rPr>
          <w:sz w:val="28"/>
          <w:szCs w:val="28"/>
          <w:u w:val="single"/>
          <w:lang w:val="uk-UA"/>
        </w:rPr>
      </w:pPr>
    </w:p>
    <w:p w:rsidR="00026C5F" w:rsidRPr="00C135E8" w:rsidRDefault="00026C5F" w:rsidP="00026C5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D71BDF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аслухавши і обговоривши звіт </w:t>
      </w:r>
      <w:r w:rsidRPr="00D71BDF">
        <w:rPr>
          <w:sz w:val="28"/>
          <w:szCs w:val="28"/>
          <w:lang w:val="uk-UA"/>
        </w:rPr>
        <w:t>про виконання сільського бюджету за І-</w:t>
      </w:r>
      <w:r>
        <w:rPr>
          <w:sz w:val="28"/>
          <w:szCs w:val="28"/>
          <w:lang w:val="uk-UA"/>
        </w:rPr>
        <w:t xml:space="preserve">квартал  2019 року, відповідно п.4 ст.12 Бюджетного Кодексу України ,керуючись п.23 част.1 ст.12 Закону України  «Про місцеве самоврядування в Україні» сільська рада </w:t>
      </w:r>
    </w:p>
    <w:p w:rsidR="00026C5F" w:rsidRPr="00C135E8" w:rsidRDefault="00026C5F" w:rsidP="00026C5F">
      <w:pPr>
        <w:jc w:val="both"/>
        <w:rPr>
          <w:sz w:val="28"/>
          <w:szCs w:val="28"/>
        </w:rPr>
      </w:pPr>
    </w:p>
    <w:p w:rsidR="00026C5F" w:rsidRPr="00C135E8" w:rsidRDefault="00026C5F" w:rsidP="00026C5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ВИРІШИЛА:</w:t>
      </w:r>
    </w:p>
    <w:p w:rsidR="00026C5F" w:rsidRPr="00C135E8" w:rsidRDefault="00026C5F" w:rsidP="00026C5F">
      <w:pPr>
        <w:jc w:val="center"/>
        <w:rPr>
          <w:sz w:val="28"/>
          <w:szCs w:val="28"/>
        </w:rPr>
      </w:pPr>
    </w:p>
    <w:p w:rsidR="00026C5F" w:rsidRPr="00026C5F" w:rsidRDefault="00026C5F" w:rsidP="00026C5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1.Затвердити звіт про </w:t>
      </w:r>
      <w:r w:rsidRPr="00B823BE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конання сільського  </w:t>
      </w:r>
      <w:r w:rsidRPr="00D71BDF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 </w:t>
      </w:r>
      <w:r w:rsidRPr="00D71BDF">
        <w:rPr>
          <w:sz w:val="28"/>
          <w:szCs w:val="28"/>
          <w:lang w:val="uk-UA"/>
        </w:rPr>
        <w:t>за І- квартал 2019  року</w:t>
      </w:r>
      <w:r w:rsidRPr="00026C5F">
        <w:rPr>
          <w:sz w:val="28"/>
          <w:szCs w:val="28"/>
        </w:rPr>
        <w:t>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2.Бюджет по доходах виконаний на 151,28%. При плані  46924,00 грн ,надійшло  70986,33 грн. По видатках -83,4 %.При плані 190930 грн.. ,здійснено видатків на суму 159205 грн..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3.Контроль за виконанням даного рішення покласти на постійну комісію з питань бюджету та фінансів Малостидинської сільської ради.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Л.А.Король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Pr="00D71BD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26C5F" w:rsidRDefault="00026C5F" w:rsidP="00026C5F">
      <w:pPr>
        <w:rPr>
          <w:sz w:val="28"/>
          <w:szCs w:val="28"/>
          <w:lang w:val="uk-UA"/>
        </w:rPr>
      </w:pPr>
    </w:p>
    <w:p w:rsidR="00026C5F" w:rsidRDefault="00026C5F" w:rsidP="00026C5F">
      <w:pPr>
        <w:rPr>
          <w:sz w:val="28"/>
          <w:szCs w:val="28"/>
          <w:lang w:val="uk-UA"/>
        </w:rPr>
      </w:pPr>
    </w:p>
    <w:p w:rsidR="00026C5F" w:rsidRDefault="00026C5F" w:rsidP="00026C5F">
      <w:pPr>
        <w:rPr>
          <w:sz w:val="28"/>
          <w:szCs w:val="28"/>
          <w:lang w:val="uk-UA"/>
        </w:rPr>
      </w:pPr>
    </w:p>
    <w:p w:rsidR="00026C5F" w:rsidRDefault="00026C5F" w:rsidP="00026C5F">
      <w:pPr>
        <w:rPr>
          <w:sz w:val="28"/>
          <w:szCs w:val="28"/>
          <w:lang w:val="uk-UA"/>
        </w:rPr>
      </w:pPr>
    </w:p>
    <w:p w:rsidR="00026C5F" w:rsidRDefault="00026C5F" w:rsidP="00026C5F">
      <w:pPr>
        <w:jc w:val="center"/>
        <w:rPr>
          <w:b/>
          <w:sz w:val="32"/>
          <w:szCs w:val="32"/>
          <w:lang w:val="uk-UA"/>
        </w:rPr>
      </w:pPr>
    </w:p>
    <w:p w:rsidR="00026C5F" w:rsidRPr="00EF6104" w:rsidRDefault="00026C5F" w:rsidP="00026C5F">
      <w:pPr>
        <w:jc w:val="center"/>
        <w:rPr>
          <w:b/>
          <w:sz w:val="32"/>
          <w:szCs w:val="32"/>
          <w:lang w:val="uk-UA"/>
        </w:rPr>
      </w:pPr>
      <w:r w:rsidRPr="00EF6104">
        <w:rPr>
          <w:b/>
          <w:sz w:val="32"/>
          <w:szCs w:val="32"/>
          <w:lang w:val="uk-UA"/>
        </w:rPr>
        <w:t>ЗВІТ ПРО ВИКОНАННЯ СІЛЬСЬКОГО БЮДЖЕТУ</w:t>
      </w:r>
    </w:p>
    <w:p w:rsidR="00026C5F" w:rsidRDefault="00026C5F" w:rsidP="00026C5F">
      <w:pPr>
        <w:jc w:val="center"/>
        <w:rPr>
          <w:b/>
          <w:sz w:val="32"/>
          <w:szCs w:val="32"/>
          <w:lang w:val="uk-UA"/>
        </w:rPr>
      </w:pPr>
      <w:r w:rsidRPr="00EF6104">
        <w:rPr>
          <w:b/>
          <w:sz w:val="32"/>
          <w:szCs w:val="32"/>
          <w:lang w:val="uk-UA"/>
        </w:rPr>
        <w:t>За І квартал 2019 року</w:t>
      </w:r>
    </w:p>
    <w:p w:rsidR="00026C5F" w:rsidRDefault="00026C5F" w:rsidP="00026C5F">
      <w:pPr>
        <w:jc w:val="center"/>
        <w:rPr>
          <w:b/>
          <w:sz w:val="32"/>
          <w:szCs w:val="32"/>
          <w:lang w:val="uk-UA"/>
        </w:rPr>
      </w:pPr>
    </w:p>
    <w:p w:rsidR="00026C5F" w:rsidRDefault="00026C5F" w:rsidP="00026C5F">
      <w:pPr>
        <w:jc w:val="center"/>
        <w:rPr>
          <w:b/>
          <w:sz w:val="32"/>
          <w:szCs w:val="32"/>
          <w:lang w:val="uk-UA"/>
        </w:rPr>
      </w:pPr>
    </w:p>
    <w:p w:rsidR="00026C5F" w:rsidRDefault="00026C5F" w:rsidP="00026C5F">
      <w:pPr>
        <w:jc w:val="center"/>
        <w:rPr>
          <w:b/>
          <w:sz w:val="32"/>
          <w:szCs w:val="32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Pr="00EF6104">
        <w:rPr>
          <w:sz w:val="28"/>
          <w:szCs w:val="28"/>
          <w:lang w:val="uk-UA"/>
        </w:rPr>
        <w:t>При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плануванні сільського бюджету на І квартал 2019 року заплановано надходжень 46924,00 грн ,фактично надійшло 70986,33 грн.,отже бюджет по доходах виконаний на 151,28 %.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2.По видатках заплановано 190930 грн.., фактично здійснено видатків на суму 159205 грн..,</w:t>
      </w:r>
      <w:r w:rsidRPr="00B97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отже бюджет по видатках виконаний на 83,4%.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3.Прошу звіт про виконання сільського бюджету за І квартал 2019 року затвердити.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                           М.Я. Єфимець 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P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  <w:lang w:val="en-US"/>
        </w:rPr>
      </w:pPr>
    </w:p>
    <w:p w:rsidR="00026C5F" w:rsidRPr="00775054" w:rsidRDefault="00026C5F" w:rsidP="00026C5F">
      <w:pPr>
        <w:jc w:val="center"/>
        <w:rPr>
          <w:lang w:val="uk-UA"/>
        </w:rPr>
      </w:pPr>
      <w:r w:rsidRPr="00775054">
        <w:object w:dxaOrig="886" w:dyaOrig="1186">
          <v:shape id="_x0000_i1032" type="#_x0000_t75" alt="Герб України" style="width:48pt;height:62.25pt" o:ole="">
            <v:imagedata r:id="rId5" o:title=""/>
          </v:shape>
          <o:OLEObject Type="Embed" ProgID="Word.Picture.8" ShapeID="_x0000_i1032" DrawAspect="Content" ObjectID="_1623663570" r:id="rId14"/>
        </w:object>
      </w:r>
    </w:p>
    <w:p w:rsidR="00026C5F" w:rsidRPr="00775054" w:rsidRDefault="00026C5F" w:rsidP="00026C5F">
      <w:pPr>
        <w:jc w:val="center"/>
        <w:rPr>
          <w:lang w:val="uk-UA"/>
        </w:rPr>
      </w:pPr>
      <w:r w:rsidRPr="00775054">
        <w:rPr>
          <w:lang w:val="uk-UA"/>
        </w:rPr>
        <w:t>УКРАЇНА</w:t>
      </w:r>
    </w:p>
    <w:p w:rsidR="00026C5F" w:rsidRPr="00775054" w:rsidRDefault="00026C5F" w:rsidP="00026C5F">
      <w:pPr>
        <w:pStyle w:val="a4"/>
        <w:rPr>
          <w:i w:val="0"/>
        </w:rPr>
      </w:pPr>
      <w:r w:rsidRPr="00775054">
        <w:rPr>
          <w:i w:val="0"/>
        </w:rPr>
        <w:t>МАЛОСТИДИНСЬКА СІЛЬСЬКА РАДА</w:t>
      </w:r>
    </w:p>
    <w:p w:rsidR="00026C5F" w:rsidRPr="00026C5F" w:rsidRDefault="00026C5F" w:rsidP="00026C5F">
      <w:pPr>
        <w:jc w:val="center"/>
        <w:rPr>
          <w:iCs/>
          <w:sz w:val="28"/>
          <w:lang w:val="uk-UA"/>
        </w:rPr>
      </w:pPr>
      <w:r w:rsidRPr="00026C5F">
        <w:rPr>
          <w:iCs/>
          <w:sz w:val="28"/>
          <w:lang w:val="uk-UA"/>
        </w:rPr>
        <w:t>КОСТОПІЛЬСЬКОГО РАЙОНУ РІВНЕНСЬКОЇ ОБЛАСТІ</w:t>
      </w:r>
    </w:p>
    <w:p w:rsidR="00026C5F" w:rsidRDefault="00026C5F" w:rsidP="00026C5F">
      <w:pPr>
        <w:jc w:val="center"/>
        <w:rPr>
          <w:sz w:val="28"/>
          <w:szCs w:val="28"/>
          <w:lang w:val="uk-UA"/>
        </w:rPr>
      </w:pPr>
      <w:r w:rsidRPr="00775054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</w:t>
      </w:r>
      <w:r w:rsidRPr="00775054">
        <w:rPr>
          <w:sz w:val="28"/>
          <w:szCs w:val="28"/>
          <w:lang w:val="uk-UA"/>
        </w:rPr>
        <w:t>ьоме скликання</w:t>
      </w:r>
      <w:r w:rsidRPr="00775054">
        <w:rPr>
          <w:sz w:val="28"/>
          <w:szCs w:val="28"/>
        </w:rPr>
        <w:t>)</w:t>
      </w:r>
    </w:p>
    <w:p w:rsidR="00026C5F" w:rsidRPr="00026C5F" w:rsidRDefault="00026C5F" w:rsidP="00026C5F">
      <w:pPr>
        <w:jc w:val="center"/>
        <w:rPr>
          <w:sz w:val="28"/>
          <w:szCs w:val="28"/>
          <w:lang w:val="uk-UA"/>
        </w:rPr>
      </w:pPr>
    </w:p>
    <w:p w:rsidR="00026C5F" w:rsidRDefault="00026C5F" w:rsidP="00026C5F">
      <w:pPr>
        <w:jc w:val="center"/>
        <w:rPr>
          <w:sz w:val="28"/>
          <w:szCs w:val="28"/>
          <w:lang w:val="uk-UA"/>
        </w:rPr>
      </w:pPr>
      <w:r w:rsidRPr="00026C5F">
        <w:rPr>
          <w:sz w:val="28"/>
          <w:szCs w:val="28"/>
          <w:lang w:val="uk-UA"/>
        </w:rPr>
        <w:t>РІШЕННЯ</w:t>
      </w:r>
    </w:p>
    <w:p w:rsidR="00026C5F" w:rsidRPr="00026C5F" w:rsidRDefault="00026C5F" w:rsidP="00026C5F">
      <w:pPr>
        <w:jc w:val="center"/>
        <w:rPr>
          <w:sz w:val="28"/>
          <w:szCs w:val="28"/>
          <w:lang w:val="uk-UA"/>
        </w:rPr>
      </w:pPr>
    </w:p>
    <w:p w:rsidR="00026C5F" w:rsidRPr="00026C5F" w:rsidRDefault="00026C5F" w:rsidP="00026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26C5F">
        <w:rPr>
          <w:sz w:val="28"/>
          <w:szCs w:val="28"/>
          <w:lang w:val="uk-UA"/>
        </w:rPr>
        <w:t>29 травня 2019 року                                                                                      №204</w:t>
      </w:r>
    </w:p>
    <w:p w:rsidR="00026C5F" w:rsidRPr="00026C5F" w:rsidRDefault="00026C5F" w:rsidP="00026C5F">
      <w:pPr>
        <w:rPr>
          <w:sz w:val="28"/>
          <w:szCs w:val="28"/>
          <w:lang w:val="uk-UA"/>
        </w:rPr>
      </w:pPr>
    </w:p>
    <w:p w:rsidR="00026C5F" w:rsidRDefault="00026C5F" w:rsidP="00026C5F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026C5F">
        <w:rPr>
          <w:sz w:val="28"/>
          <w:szCs w:val="28"/>
          <w:lang w:val="uk-UA"/>
        </w:rPr>
        <w:t xml:space="preserve">Про внесення змін до сільського бюджету на 2019 рік  </w:t>
      </w:r>
    </w:p>
    <w:p w:rsidR="00026C5F" w:rsidRPr="00026C5F" w:rsidRDefault="00026C5F" w:rsidP="00026C5F">
      <w:pPr>
        <w:pBdr>
          <w:bottom w:val="single" w:sz="12" w:space="1" w:color="auto"/>
        </w:pBdr>
        <w:rPr>
          <w:sz w:val="28"/>
          <w:szCs w:val="28"/>
          <w:lang w:val="uk-UA"/>
        </w:rPr>
      </w:pPr>
      <w:r w:rsidRPr="00026C5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17 частини 1 статті 43  Закону України «Про місцеве самоврядування  в Україні », Бюджетним Кодексом України, Законом України «Про Дюржавний Бюджет України на 2019 рік», іншими чинними нормативно-правовими актами з цих питань, сільська рада 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center"/>
        <w:rPr>
          <w:b/>
          <w:sz w:val="32"/>
          <w:szCs w:val="32"/>
          <w:lang w:val="uk-UA"/>
        </w:rPr>
      </w:pPr>
      <w:r w:rsidRPr="00B33384">
        <w:rPr>
          <w:b/>
          <w:sz w:val="32"/>
          <w:szCs w:val="32"/>
          <w:lang w:val="uk-UA"/>
        </w:rPr>
        <w:t>ВИРІШИЛА:</w:t>
      </w:r>
    </w:p>
    <w:p w:rsidR="007C1BC8" w:rsidRDefault="007C1BC8" w:rsidP="00026C5F">
      <w:pPr>
        <w:jc w:val="center"/>
        <w:rPr>
          <w:b/>
          <w:sz w:val="32"/>
          <w:szCs w:val="32"/>
          <w:lang w:val="uk-UA"/>
        </w:rPr>
      </w:pPr>
    </w:p>
    <w:p w:rsidR="00026C5F" w:rsidRPr="00B33384" w:rsidRDefault="00026C5F" w:rsidP="00026C5F">
      <w:pPr>
        <w:jc w:val="both"/>
        <w:rPr>
          <w:sz w:val="28"/>
          <w:szCs w:val="28"/>
          <w:lang w:val="uk-UA"/>
        </w:rPr>
      </w:pPr>
      <w:r w:rsidRPr="00B33384">
        <w:rPr>
          <w:sz w:val="28"/>
          <w:szCs w:val="28"/>
          <w:lang w:val="uk-UA"/>
        </w:rPr>
        <w:t xml:space="preserve">Внести зміни до рішення сільської ради від </w:t>
      </w:r>
      <w:r>
        <w:rPr>
          <w:sz w:val="28"/>
          <w:szCs w:val="28"/>
          <w:lang w:val="uk-UA"/>
        </w:rPr>
        <w:t>22.12.2018 року №509 «Про сільський бюджет на 2019 рік», а саме: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1.Збільшити видатки спеціального фонду сільського бюджету на суму 4224,00 за рахунок залишку бюджетних коштів, який утворився на початок бюджетного періоду згідно з Додатком №1 до цього рішення.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2.Надати субвенцію районному бюджету на здійснення природоохоронних заходів на суму 4224,00 грн.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3.Установити дефіцит спеціального фонду сільського бюджету в сумі 4224,00грн., джерелом покриття якого є залишки коштів спеціального фонду районного бюджету в сумі 4224,00 грн.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4.Додатки 1, 2, 2.1 є до цього рішення є його невід’ємною частиною.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5.Контроль за виконанням рішення покласти н</w:t>
      </w:r>
      <w:r w:rsidR="007C1BC8">
        <w:rPr>
          <w:sz w:val="28"/>
          <w:szCs w:val="28"/>
          <w:lang w:val="uk-UA"/>
        </w:rPr>
        <w:t>а сільського голову Король Людмилу Аполлінаріївну.</w:t>
      </w: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</w:p>
    <w:p w:rsidR="00026C5F" w:rsidRDefault="00026C5F" w:rsidP="00026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  Л.А.Король</w:t>
      </w:r>
    </w:p>
    <w:p w:rsidR="007C1BC8" w:rsidRDefault="007C1BC8" w:rsidP="00026C5F">
      <w:pPr>
        <w:jc w:val="both"/>
        <w:rPr>
          <w:sz w:val="28"/>
          <w:szCs w:val="28"/>
          <w:lang w:val="uk-UA"/>
        </w:rPr>
      </w:pPr>
    </w:p>
    <w:p w:rsidR="007C1BC8" w:rsidRDefault="007C1BC8" w:rsidP="00026C5F">
      <w:pPr>
        <w:jc w:val="both"/>
        <w:rPr>
          <w:sz w:val="28"/>
          <w:szCs w:val="28"/>
          <w:lang w:val="uk-UA"/>
        </w:rPr>
      </w:pPr>
    </w:p>
    <w:p w:rsidR="007C1BC8" w:rsidRDefault="007C1BC8" w:rsidP="00026C5F">
      <w:pPr>
        <w:jc w:val="both"/>
        <w:rPr>
          <w:sz w:val="28"/>
          <w:szCs w:val="28"/>
          <w:lang w:val="uk-UA"/>
        </w:rPr>
      </w:pPr>
    </w:p>
    <w:p w:rsidR="00026C5F" w:rsidRPr="007C1BC8" w:rsidRDefault="00026C5F" w:rsidP="007C1B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6C5F" w:rsidRDefault="00026C5F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  <w:lang w:val="en-US"/>
        </w:rPr>
      </w:pPr>
    </w:p>
    <w:p w:rsidR="00026C5F" w:rsidRDefault="00026C5F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  <w:lang w:val="en-US"/>
        </w:rPr>
      </w:pPr>
    </w:p>
    <w:p w:rsidR="00026C5F" w:rsidRDefault="00026C5F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  <w:lang w:val="en-US"/>
        </w:rPr>
      </w:pPr>
    </w:p>
    <w:p w:rsidR="007C1BC8" w:rsidRPr="007C1BC8" w:rsidRDefault="007C1BC8" w:rsidP="007C1BC8">
      <w:pPr>
        <w:jc w:val="center"/>
        <w:rPr>
          <w:b/>
          <w:sz w:val="28"/>
          <w:szCs w:val="28"/>
        </w:rPr>
      </w:pPr>
      <w:r w:rsidRPr="007C1BC8">
        <w:rPr>
          <w:sz w:val="28"/>
          <w:szCs w:val="28"/>
        </w:rPr>
        <w:object w:dxaOrig="1480" w:dyaOrig="2084">
          <v:shape id="_x0000_i1033" type="#_x0000_t75" style="width:33pt;height:48pt" o:ole="" filled="t">
            <v:fill color2="black"/>
            <v:imagedata r:id="rId15" o:title=""/>
          </v:shape>
          <o:OLEObject Type="Embed" ProgID="Word.Picture.8" ShapeID="_x0000_i1033" DrawAspect="Content" ObjectID="_1623663571" r:id="rId16"/>
        </w:object>
      </w:r>
    </w:p>
    <w:p w:rsidR="007C1BC8" w:rsidRPr="007C1BC8" w:rsidRDefault="007C1BC8" w:rsidP="007C1BC8">
      <w:pPr>
        <w:jc w:val="center"/>
        <w:rPr>
          <w:sz w:val="28"/>
          <w:szCs w:val="28"/>
        </w:rPr>
      </w:pPr>
      <w:r w:rsidRPr="007C1BC8">
        <w:rPr>
          <w:sz w:val="28"/>
          <w:szCs w:val="28"/>
        </w:rPr>
        <w:t>УКРАЇНА</w:t>
      </w:r>
    </w:p>
    <w:p w:rsidR="007C1BC8" w:rsidRPr="007C1BC8" w:rsidRDefault="007C1BC8" w:rsidP="007C1BC8">
      <w:pPr>
        <w:jc w:val="center"/>
        <w:rPr>
          <w:sz w:val="28"/>
          <w:szCs w:val="28"/>
        </w:rPr>
      </w:pPr>
      <w:r w:rsidRPr="007C1BC8">
        <w:rPr>
          <w:sz w:val="28"/>
          <w:szCs w:val="28"/>
        </w:rPr>
        <w:t>МАЛОСТИДИНСЬКА СІЛЬСЬКА РАДА</w:t>
      </w:r>
    </w:p>
    <w:p w:rsidR="007C1BC8" w:rsidRPr="007C1BC8" w:rsidRDefault="007C1BC8" w:rsidP="007C1BC8">
      <w:pPr>
        <w:jc w:val="center"/>
        <w:rPr>
          <w:sz w:val="28"/>
          <w:szCs w:val="28"/>
        </w:rPr>
      </w:pPr>
      <w:r w:rsidRPr="007C1BC8">
        <w:rPr>
          <w:sz w:val="28"/>
          <w:szCs w:val="28"/>
        </w:rPr>
        <w:t>КОСТОПІЛЬСЬКОГО РАЙОНУ РІВНЕНСЬКОЇ  ОБЛАСТІ</w:t>
      </w:r>
    </w:p>
    <w:p w:rsidR="007C1BC8" w:rsidRPr="007C1BC8" w:rsidRDefault="007C1BC8" w:rsidP="007C1BC8">
      <w:pPr>
        <w:jc w:val="center"/>
        <w:rPr>
          <w:sz w:val="28"/>
          <w:szCs w:val="28"/>
        </w:rPr>
      </w:pPr>
      <w:r w:rsidRPr="007C1BC8">
        <w:rPr>
          <w:sz w:val="28"/>
          <w:szCs w:val="28"/>
        </w:rPr>
        <w:t>Сьоме скликання</w:t>
      </w:r>
    </w:p>
    <w:p w:rsidR="007C1BC8" w:rsidRPr="007C1BC8" w:rsidRDefault="007C1BC8" w:rsidP="007C1BC8">
      <w:pPr>
        <w:jc w:val="center"/>
        <w:rPr>
          <w:sz w:val="28"/>
          <w:szCs w:val="28"/>
        </w:rPr>
      </w:pPr>
    </w:p>
    <w:p w:rsidR="007C1BC8" w:rsidRPr="007C1BC8" w:rsidRDefault="007C1BC8" w:rsidP="007C1BC8">
      <w:pPr>
        <w:ind w:left="-32"/>
        <w:rPr>
          <w:sz w:val="28"/>
          <w:szCs w:val="28"/>
        </w:rPr>
      </w:pPr>
      <w:r w:rsidRPr="007C1BC8">
        <w:rPr>
          <w:sz w:val="28"/>
          <w:szCs w:val="28"/>
        </w:rPr>
        <w:t xml:space="preserve">від 29 травня 2019 року </w:t>
      </w:r>
      <w:r w:rsidRPr="007C1BC8">
        <w:rPr>
          <w:sz w:val="28"/>
          <w:szCs w:val="28"/>
        </w:rPr>
        <w:tab/>
      </w:r>
      <w:r w:rsidRPr="007C1BC8">
        <w:rPr>
          <w:sz w:val="28"/>
          <w:szCs w:val="28"/>
        </w:rPr>
        <w:tab/>
      </w:r>
      <w:r w:rsidRPr="007C1BC8">
        <w:rPr>
          <w:sz w:val="28"/>
          <w:szCs w:val="28"/>
        </w:rPr>
        <w:tab/>
      </w:r>
      <w:r w:rsidRPr="007C1BC8">
        <w:rPr>
          <w:sz w:val="28"/>
          <w:szCs w:val="28"/>
        </w:rPr>
        <w:tab/>
      </w:r>
      <w:r w:rsidRPr="007C1BC8">
        <w:rPr>
          <w:sz w:val="28"/>
          <w:szCs w:val="28"/>
        </w:rPr>
        <w:tab/>
      </w:r>
      <w:r w:rsidRPr="007C1BC8">
        <w:rPr>
          <w:sz w:val="28"/>
          <w:szCs w:val="28"/>
        </w:rPr>
        <w:tab/>
        <w:t xml:space="preserve">                       № 205</w:t>
      </w:r>
    </w:p>
    <w:p w:rsidR="007C1BC8" w:rsidRPr="007C1BC8" w:rsidRDefault="007C1BC8" w:rsidP="007C1BC8">
      <w:pPr>
        <w:shd w:val="clear" w:color="auto" w:fill="FFFFFF"/>
        <w:ind w:right="-5"/>
        <w:rPr>
          <w:sz w:val="28"/>
          <w:szCs w:val="28"/>
          <w:lang w:val="uk-UA"/>
        </w:rPr>
      </w:pPr>
    </w:p>
    <w:p w:rsidR="007C1BC8" w:rsidRPr="007C1BC8" w:rsidRDefault="007C1BC8" w:rsidP="007C1BC8">
      <w:pPr>
        <w:jc w:val="both"/>
        <w:rPr>
          <w:sz w:val="28"/>
          <w:szCs w:val="28"/>
        </w:rPr>
      </w:pPr>
      <w:r w:rsidRPr="007C1BC8">
        <w:rPr>
          <w:sz w:val="28"/>
          <w:szCs w:val="28"/>
        </w:rPr>
        <w:t>Про затвердження методики</w:t>
      </w:r>
    </w:p>
    <w:p w:rsidR="007C1BC8" w:rsidRPr="007C1BC8" w:rsidRDefault="007C1BC8" w:rsidP="007C1BC8">
      <w:pPr>
        <w:jc w:val="both"/>
        <w:rPr>
          <w:sz w:val="28"/>
          <w:szCs w:val="28"/>
        </w:rPr>
      </w:pPr>
      <w:r w:rsidRPr="007C1BC8">
        <w:rPr>
          <w:sz w:val="28"/>
          <w:szCs w:val="28"/>
        </w:rPr>
        <w:t>розрахунку і порядок використання</w:t>
      </w:r>
    </w:p>
    <w:p w:rsidR="007C1BC8" w:rsidRPr="007C1BC8" w:rsidRDefault="007C1BC8" w:rsidP="007C1BC8">
      <w:pPr>
        <w:jc w:val="both"/>
        <w:rPr>
          <w:sz w:val="28"/>
          <w:szCs w:val="28"/>
        </w:rPr>
      </w:pPr>
      <w:r w:rsidRPr="007C1BC8">
        <w:rPr>
          <w:sz w:val="28"/>
          <w:szCs w:val="28"/>
        </w:rPr>
        <w:t>плати за оренду комунального майна,</w:t>
      </w:r>
    </w:p>
    <w:p w:rsidR="007C1BC8" w:rsidRPr="007C1BC8" w:rsidRDefault="007C1BC8" w:rsidP="007C1BC8">
      <w:pPr>
        <w:jc w:val="both"/>
        <w:rPr>
          <w:sz w:val="28"/>
          <w:szCs w:val="28"/>
        </w:rPr>
      </w:pPr>
      <w:r w:rsidRPr="007C1BC8">
        <w:rPr>
          <w:sz w:val="28"/>
          <w:szCs w:val="28"/>
        </w:rPr>
        <w:t xml:space="preserve">що перебуває у спільній власності </w:t>
      </w:r>
    </w:p>
    <w:p w:rsidR="007C1BC8" w:rsidRPr="007C1BC8" w:rsidRDefault="007C1BC8" w:rsidP="007C1BC8">
      <w:pPr>
        <w:jc w:val="both"/>
        <w:rPr>
          <w:sz w:val="28"/>
          <w:szCs w:val="28"/>
        </w:rPr>
      </w:pPr>
      <w:r w:rsidRPr="007C1BC8">
        <w:rPr>
          <w:sz w:val="28"/>
          <w:szCs w:val="28"/>
        </w:rPr>
        <w:t xml:space="preserve">територіальних громад Малостидинської </w:t>
      </w:r>
    </w:p>
    <w:p w:rsidR="007C1BC8" w:rsidRPr="007C1BC8" w:rsidRDefault="007C1BC8" w:rsidP="007C1BC8">
      <w:pPr>
        <w:jc w:val="both"/>
        <w:rPr>
          <w:sz w:val="28"/>
          <w:szCs w:val="28"/>
          <w:lang w:val="uk-UA"/>
        </w:rPr>
      </w:pPr>
      <w:r w:rsidRPr="007C1BC8">
        <w:rPr>
          <w:sz w:val="28"/>
          <w:szCs w:val="28"/>
        </w:rPr>
        <w:t>сільської ради</w:t>
      </w:r>
    </w:p>
    <w:p w:rsidR="007C1BC8" w:rsidRPr="007C1BC8" w:rsidRDefault="007C1BC8" w:rsidP="007C1BC8">
      <w:pPr>
        <w:jc w:val="both"/>
        <w:rPr>
          <w:sz w:val="28"/>
          <w:szCs w:val="28"/>
          <w:u w:val="single"/>
        </w:rPr>
      </w:pPr>
      <w:r w:rsidRPr="007C1BC8">
        <w:rPr>
          <w:sz w:val="28"/>
          <w:szCs w:val="28"/>
          <w:u w:val="single"/>
        </w:rPr>
        <w:t xml:space="preserve">_____________________________________________________ </w:t>
      </w:r>
    </w:p>
    <w:p w:rsidR="007C1BC8" w:rsidRPr="007C1BC8" w:rsidRDefault="007C1BC8" w:rsidP="007C1BC8">
      <w:pPr>
        <w:rPr>
          <w:sz w:val="28"/>
          <w:szCs w:val="28"/>
        </w:rPr>
      </w:pPr>
    </w:p>
    <w:p w:rsidR="007C1BC8" w:rsidRPr="007C1BC8" w:rsidRDefault="007C1BC8" w:rsidP="007C1BC8">
      <w:pPr>
        <w:shd w:val="clear" w:color="auto" w:fill="FFFFFF"/>
        <w:ind w:right="-5" w:firstLine="708"/>
        <w:jc w:val="both"/>
        <w:rPr>
          <w:sz w:val="28"/>
          <w:szCs w:val="28"/>
          <w:lang w:val="uk-UA"/>
        </w:rPr>
      </w:pPr>
      <w:r w:rsidRPr="007C1BC8">
        <w:rPr>
          <w:sz w:val="28"/>
          <w:szCs w:val="28"/>
        </w:rPr>
        <w:t>З метою забезпечення ефективного використання майна, що належить до комунальної власності територіальних громад Малостидинської сільської ради, керуючись статтями 43, 60 Закону України «Про місцеве самоврядування в Україні», статтями 4, 19 Закону України «Про оренду державного та комунального майна», за погодженням із постійними комісіями сільської ради, сільська рада</w:t>
      </w:r>
    </w:p>
    <w:p w:rsidR="007C1BC8" w:rsidRPr="007C1BC8" w:rsidRDefault="007C1BC8" w:rsidP="007C1BC8">
      <w:pPr>
        <w:spacing w:before="120" w:after="120"/>
        <w:jc w:val="center"/>
        <w:rPr>
          <w:sz w:val="28"/>
          <w:szCs w:val="28"/>
          <w:lang w:val="uk-UA"/>
        </w:rPr>
      </w:pPr>
      <w:r w:rsidRPr="007C1BC8">
        <w:rPr>
          <w:sz w:val="28"/>
          <w:szCs w:val="28"/>
          <w:lang w:val="uk-UA"/>
        </w:rPr>
        <w:t>ВИРІШИЛА:</w:t>
      </w:r>
    </w:p>
    <w:p w:rsidR="007C1BC8" w:rsidRPr="007C1BC8" w:rsidRDefault="007C1BC8" w:rsidP="007C1BC8">
      <w:pPr>
        <w:ind w:firstLine="851"/>
        <w:jc w:val="both"/>
        <w:rPr>
          <w:sz w:val="28"/>
          <w:szCs w:val="28"/>
          <w:lang w:val="uk-UA"/>
        </w:rPr>
      </w:pPr>
      <w:r w:rsidRPr="007C1BC8">
        <w:rPr>
          <w:sz w:val="28"/>
          <w:szCs w:val="28"/>
          <w:lang w:val="uk-UA"/>
        </w:rPr>
        <w:t>1.</w:t>
      </w:r>
      <w:r w:rsidRPr="007C1BC8">
        <w:rPr>
          <w:sz w:val="28"/>
          <w:szCs w:val="28"/>
        </w:rPr>
        <w:t> </w:t>
      </w:r>
      <w:r w:rsidRPr="007C1BC8">
        <w:rPr>
          <w:sz w:val="28"/>
          <w:szCs w:val="28"/>
          <w:lang w:val="uk-UA"/>
        </w:rPr>
        <w:t xml:space="preserve">Затвердити Додаток  </w:t>
      </w:r>
      <w:r>
        <w:rPr>
          <w:sz w:val="28"/>
          <w:szCs w:val="28"/>
          <w:lang w:val="uk-UA"/>
        </w:rPr>
        <w:t xml:space="preserve">до </w:t>
      </w:r>
      <w:r w:rsidRPr="007C1BC8">
        <w:rPr>
          <w:sz w:val="28"/>
          <w:szCs w:val="28"/>
          <w:lang w:val="uk-UA"/>
        </w:rPr>
        <w:t>рішення сільської ради від 29 травня 2019 року №204 «Методику розрахунку і порядок використання плати за оренду комунального майна,</w:t>
      </w:r>
      <w:r>
        <w:rPr>
          <w:sz w:val="28"/>
          <w:szCs w:val="28"/>
          <w:lang w:val="uk-UA"/>
        </w:rPr>
        <w:t xml:space="preserve"> </w:t>
      </w:r>
      <w:r w:rsidRPr="007C1BC8">
        <w:rPr>
          <w:sz w:val="28"/>
          <w:szCs w:val="28"/>
          <w:lang w:val="uk-UA"/>
        </w:rPr>
        <w:t>що перебуває у спільній власності територіальних громад Малостидинької сільської ради».</w:t>
      </w:r>
    </w:p>
    <w:p w:rsidR="007C1BC8" w:rsidRPr="007C1BC8" w:rsidRDefault="007C1BC8" w:rsidP="007C1BC8">
      <w:pPr>
        <w:ind w:firstLine="851"/>
        <w:jc w:val="both"/>
        <w:rPr>
          <w:sz w:val="28"/>
          <w:szCs w:val="28"/>
        </w:rPr>
      </w:pPr>
      <w:r w:rsidRPr="007C1BC8">
        <w:rPr>
          <w:sz w:val="28"/>
          <w:szCs w:val="28"/>
          <w:lang w:val="uk-UA"/>
        </w:rPr>
        <w:t xml:space="preserve"> </w:t>
      </w:r>
      <w:r w:rsidRPr="007C1BC8">
        <w:rPr>
          <w:sz w:val="28"/>
          <w:szCs w:val="28"/>
        </w:rPr>
        <w:t>2. Рішення набуває законної сили з дня його оприлюднення на офіційному стенді сільської ради.</w:t>
      </w:r>
    </w:p>
    <w:p w:rsidR="007C1BC8" w:rsidRPr="007C1BC8" w:rsidRDefault="007C1BC8" w:rsidP="007C1BC8">
      <w:pPr>
        <w:suppressAutoHyphens/>
        <w:ind w:right="-1" w:firstLine="851"/>
        <w:jc w:val="both"/>
        <w:rPr>
          <w:sz w:val="28"/>
          <w:szCs w:val="28"/>
        </w:rPr>
      </w:pPr>
      <w:r w:rsidRPr="007C1BC8">
        <w:rPr>
          <w:sz w:val="28"/>
          <w:szCs w:val="28"/>
        </w:rPr>
        <w:t>3. Контроль за виконанням рішення покласти на постійну комісію з економічних, інвестиційних питань, розвитку підприємництва та територій, комунальної власності .</w:t>
      </w:r>
    </w:p>
    <w:p w:rsidR="007C1BC8" w:rsidRPr="007C1BC8" w:rsidRDefault="007C1BC8" w:rsidP="007C1BC8">
      <w:pPr>
        <w:suppressAutoHyphens/>
        <w:ind w:right="-1" w:firstLine="851"/>
        <w:jc w:val="both"/>
        <w:rPr>
          <w:sz w:val="28"/>
          <w:szCs w:val="28"/>
        </w:rPr>
      </w:pPr>
    </w:p>
    <w:p w:rsidR="007C1BC8" w:rsidRPr="007C1BC8" w:rsidRDefault="007C1BC8" w:rsidP="007C1BC8">
      <w:pPr>
        <w:suppressAutoHyphens/>
        <w:ind w:right="-1" w:firstLine="851"/>
        <w:jc w:val="both"/>
        <w:rPr>
          <w:sz w:val="28"/>
          <w:szCs w:val="28"/>
        </w:rPr>
      </w:pPr>
    </w:p>
    <w:p w:rsidR="007C1BC8" w:rsidRPr="007C1BC8" w:rsidRDefault="007C1BC8" w:rsidP="007C1BC8">
      <w:pPr>
        <w:suppressAutoHyphens/>
        <w:ind w:right="-1" w:firstLine="851"/>
        <w:jc w:val="both"/>
        <w:rPr>
          <w:sz w:val="28"/>
          <w:szCs w:val="28"/>
        </w:rPr>
      </w:pPr>
    </w:p>
    <w:p w:rsidR="007C1BC8" w:rsidRPr="007C1BC8" w:rsidRDefault="007C1BC8" w:rsidP="007C1BC8">
      <w:pPr>
        <w:ind w:firstLine="709"/>
        <w:jc w:val="both"/>
        <w:rPr>
          <w:sz w:val="28"/>
          <w:szCs w:val="28"/>
        </w:rPr>
      </w:pPr>
    </w:p>
    <w:p w:rsidR="007C1BC8" w:rsidRDefault="007C1BC8" w:rsidP="007C1BC8">
      <w:pPr>
        <w:jc w:val="both"/>
        <w:rPr>
          <w:sz w:val="28"/>
          <w:szCs w:val="28"/>
          <w:lang w:val="uk-UA"/>
        </w:rPr>
      </w:pPr>
      <w:r w:rsidRPr="007C1BC8">
        <w:rPr>
          <w:sz w:val="28"/>
          <w:szCs w:val="28"/>
        </w:rPr>
        <w:t xml:space="preserve">Сільський голова   </w:t>
      </w:r>
      <w:r>
        <w:rPr>
          <w:sz w:val="28"/>
          <w:szCs w:val="28"/>
          <w:lang w:val="uk-UA"/>
        </w:rPr>
        <w:t xml:space="preserve">                           </w:t>
      </w:r>
      <w:r w:rsidRPr="007C1BC8">
        <w:rPr>
          <w:sz w:val="28"/>
          <w:szCs w:val="28"/>
        </w:rPr>
        <w:t xml:space="preserve">                                                     Л.А.Король</w:t>
      </w:r>
    </w:p>
    <w:p w:rsidR="007C1BC8" w:rsidRPr="007C1BC8" w:rsidRDefault="007C1BC8" w:rsidP="007C1BC8">
      <w:pPr>
        <w:jc w:val="both"/>
        <w:rPr>
          <w:sz w:val="28"/>
          <w:szCs w:val="28"/>
          <w:lang w:val="uk-UA"/>
        </w:rPr>
      </w:pPr>
    </w:p>
    <w:p w:rsidR="007C1BC8" w:rsidRDefault="007C1BC8" w:rsidP="007C1BC8">
      <w:pPr>
        <w:ind w:left="6804"/>
      </w:pPr>
    </w:p>
    <w:p w:rsidR="007C1BC8" w:rsidRDefault="007C1BC8" w:rsidP="007C1BC8">
      <w:pPr>
        <w:ind w:left="6804"/>
      </w:pPr>
    </w:p>
    <w:p w:rsidR="007C1BC8" w:rsidRDefault="007C1BC8" w:rsidP="007C1BC8">
      <w:pPr>
        <w:ind w:left="6231"/>
      </w:pPr>
      <w:r>
        <w:t xml:space="preserve">    </w:t>
      </w:r>
    </w:p>
    <w:p w:rsidR="007C1BC8" w:rsidRDefault="007C1BC8" w:rsidP="007C1BC8"/>
    <w:p w:rsidR="007C1BC8" w:rsidRPr="007A6C0A" w:rsidRDefault="007C1BC8" w:rsidP="007C1BC8">
      <w:pPr>
        <w:ind w:left="6231"/>
      </w:pPr>
    </w:p>
    <w:p w:rsidR="00C135E8" w:rsidRPr="007A6C0A" w:rsidRDefault="00C135E8" w:rsidP="007C1BC8">
      <w:pPr>
        <w:ind w:left="6231"/>
      </w:pPr>
    </w:p>
    <w:p w:rsidR="007C1BC8" w:rsidRPr="005051C8" w:rsidRDefault="007C1BC8" w:rsidP="007C1BC8">
      <w:pPr>
        <w:ind w:left="6231"/>
      </w:pPr>
      <w:r w:rsidRPr="005051C8">
        <w:lastRenderedPageBreak/>
        <w:t xml:space="preserve">Додаток </w:t>
      </w:r>
    </w:p>
    <w:p w:rsidR="007C1BC8" w:rsidRDefault="007C1BC8" w:rsidP="007C1BC8">
      <w:pPr>
        <w:ind w:left="6231"/>
        <w:rPr>
          <w:lang w:val="uk-UA"/>
        </w:rPr>
      </w:pPr>
      <w:r>
        <w:rPr>
          <w:lang w:val="uk-UA"/>
        </w:rPr>
        <w:t xml:space="preserve">Додаток </w:t>
      </w:r>
    </w:p>
    <w:p w:rsidR="007C1BC8" w:rsidRPr="005051C8" w:rsidRDefault="007C1BC8" w:rsidP="007C1BC8">
      <w:pPr>
        <w:ind w:left="6231"/>
      </w:pPr>
      <w:r w:rsidRPr="005051C8">
        <w:t>до рішення</w:t>
      </w:r>
      <w:r>
        <w:rPr>
          <w:lang w:val="uk-UA"/>
        </w:rPr>
        <w:t xml:space="preserve"> сесії</w:t>
      </w:r>
      <w:r w:rsidRPr="005051C8">
        <w:t xml:space="preserve"> </w:t>
      </w:r>
      <w:r>
        <w:t>Малостидинської</w:t>
      </w:r>
    </w:p>
    <w:p w:rsidR="007C1BC8" w:rsidRPr="005051C8" w:rsidRDefault="007C1BC8" w:rsidP="007C1BC8">
      <w:pPr>
        <w:ind w:left="6231"/>
      </w:pPr>
      <w:r>
        <w:t xml:space="preserve">сільської </w:t>
      </w:r>
      <w:r w:rsidRPr="005051C8">
        <w:t xml:space="preserve">ради </w:t>
      </w:r>
    </w:p>
    <w:p w:rsidR="007C1BC8" w:rsidRPr="005051C8" w:rsidRDefault="007C1BC8" w:rsidP="007C1BC8">
      <w:pPr>
        <w:ind w:left="6231"/>
      </w:pPr>
      <w:r>
        <w:t>29</w:t>
      </w:r>
      <w:r w:rsidRPr="005051C8">
        <w:t>.</w:t>
      </w:r>
      <w:r>
        <w:t>05</w:t>
      </w:r>
      <w:r w:rsidRPr="005051C8">
        <w:t xml:space="preserve">.2019 № </w:t>
      </w:r>
      <w:r>
        <w:t>205</w:t>
      </w:r>
    </w:p>
    <w:p w:rsidR="007C1BC8" w:rsidRPr="005051C8" w:rsidRDefault="007C1BC8" w:rsidP="007C1BC8">
      <w:pPr>
        <w:ind w:firstLine="709"/>
        <w:jc w:val="center"/>
        <w:rPr>
          <w:sz w:val="20"/>
          <w:szCs w:val="20"/>
        </w:rPr>
      </w:pPr>
    </w:p>
    <w:p w:rsidR="007C1BC8" w:rsidRPr="005051C8" w:rsidRDefault="007C1BC8" w:rsidP="007C1BC8">
      <w:pPr>
        <w:ind w:firstLine="709"/>
        <w:jc w:val="center"/>
        <w:rPr>
          <w:sz w:val="26"/>
          <w:szCs w:val="26"/>
        </w:rPr>
      </w:pPr>
      <w:r w:rsidRPr="005051C8">
        <w:rPr>
          <w:sz w:val="26"/>
          <w:szCs w:val="26"/>
        </w:rPr>
        <w:t>МЕТОДИКА РОЗРАХУНКУ І ПОРЯДОК ВИКОРИСТАННЯ ПЛАТИ ЗА ОРЕНДУ НЕРУХОМОГО МАЙНА, ЩО Є СПІЛЬНОЮ ВЛАСНІСТЮ         ТЕРИТОРІАЛЬНИХ ГРОМАД РАЙОНУ</w:t>
      </w:r>
    </w:p>
    <w:p w:rsidR="007C1BC8" w:rsidRPr="005051C8" w:rsidRDefault="007C1BC8" w:rsidP="007C1BC8">
      <w:pPr>
        <w:ind w:firstLine="709"/>
        <w:jc w:val="center"/>
        <w:rPr>
          <w:sz w:val="26"/>
          <w:szCs w:val="26"/>
        </w:rPr>
      </w:pPr>
      <w:r w:rsidRPr="005051C8">
        <w:rPr>
          <w:sz w:val="26"/>
          <w:szCs w:val="26"/>
        </w:rPr>
        <w:t>(РАЙОННОЮ КОМУНАЛЬНОЮ ВЛАСНІСТЮ)</w:t>
      </w:r>
    </w:p>
    <w:p w:rsidR="007C1BC8" w:rsidRPr="00253D0B" w:rsidRDefault="007C1BC8" w:rsidP="007C1BC8">
      <w:pPr>
        <w:spacing w:before="240"/>
        <w:ind w:firstLine="709"/>
        <w:jc w:val="both"/>
      </w:pPr>
      <w:r w:rsidRPr="006E6B3D">
        <w:t>1. Методику розрахунку і порядок використання плати за оренду майна, що є власністю територіальн</w:t>
      </w:r>
      <w:r>
        <w:t>их громад</w:t>
      </w:r>
      <w:r w:rsidRPr="006E6B3D">
        <w:t xml:space="preserve"> </w:t>
      </w:r>
      <w:r>
        <w:t>Малостидинської сільської ради</w:t>
      </w:r>
      <w:r w:rsidRPr="006E6B3D">
        <w:t>(далі – Методик</w:t>
      </w:r>
      <w:r>
        <w:t>а</w:t>
      </w:r>
      <w:r w:rsidRPr="006E6B3D">
        <w:t xml:space="preserve">) розроблено для забезпечення ефективного використання майна </w:t>
      </w:r>
      <w:r w:rsidRPr="00253D0B">
        <w:t>підприємств, установ, орган</w:t>
      </w:r>
      <w:r>
        <w:t>ізацій, які є об’єктами сільської</w:t>
      </w:r>
      <w:r w:rsidRPr="00253D0B">
        <w:t xml:space="preserve"> комунальної власності. Дія вказаної Методики поширюється на майно, що є власністю територіальних громад (надалі </w:t>
      </w:r>
      <w:r>
        <w:t xml:space="preserve">- </w:t>
      </w:r>
      <w:r w:rsidRPr="00253D0B">
        <w:t>майно</w:t>
      </w:r>
      <w:r>
        <w:t>), що належить сільської</w:t>
      </w:r>
      <w:r w:rsidRPr="00253D0B">
        <w:t xml:space="preserve"> комунальної власності, передане в оренду згідно з договорами</w:t>
      </w:r>
      <w:r>
        <w:t>.</w:t>
      </w:r>
    </w:p>
    <w:p w:rsidR="007C1BC8" w:rsidRPr="00253D0B" w:rsidRDefault="007C1BC8" w:rsidP="007C1BC8">
      <w:pPr>
        <w:ind w:firstLine="709"/>
        <w:jc w:val="both"/>
      </w:pPr>
      <w:r w:rsidRPr="00253D0B">
        <w:t>2.  Якщо загальна площа майна перевищує 200 квадратних метрів дозвіл на перечу в оренду нерухомого майна, що належить до комунальної власності надає Костопільська районна рада .</w:t>
      </w:r>
    </w:p>
    <w:p w:rsidR="007C1BC8" w:rsidRPr="009F4A13" w:rsidRDefault="007C1BC8" w:rsidP="007C1BC8">
      <w:pPr>
        <w:ind w:firstLine="709"/>
        <w:jc w:val="both"/>
      </w:pPr>
      <w:r w:rsidRPr="00253D0B">
        <w:t>Комунальні підприємства, організації</w:t>
      </w:r>
      <w:r w:rsidRPr="00043105">
        <w:t>, установи</w:t>
      </w:r>
      <w:r w:rsidRPr="009F4A13">
        <w:t xml:space="preserve"> є орендодавцями індивідуально визначеного рухомого майна, що належить до комунальної власності та перебуває на їх балансах.</w:t>
      </w:r>
    </w:p>
    <w:p w:rsidR="007C1BC8" w:rsidRDefault="007C1BC8" w:rsidP="007C1BC8">
      <w:pPr>
        <w:ind w:firstLine="709"/>
        <w:jc w:val="both"/>
      </w:pPr>
      <w:r w:rsidRPr="009F4A13">
        <w:t>3. Розмір орендної плати встановлюється договором оренди між</w:t>
      </w:r>
      <w:r w:rsidRPr="00254F91">
        <w:t xml:space="preserve"> орендодавцем та орендарем.</w:t>
      </w:r>
    </w:p>
    <w:p w:rsidR="007C1BC8" w:rsidRDefault="007C1BC8" w:rsidP="007C1BC8">
      <w:pPr>
        <w:ind w:firstLine="709"/>
        <w:jc w:val="both"/>
      </w:pPr>
      <w:r w:rsidRPr="006E6B3D">
        <w:t>У разі визначення орендаря на конкурсних засадах, орендна плата, розрахована за цією Методикою, застосовується як стартова, а її розмір може бути збільшено за результатами проведеного конкурсу.</w:t>
      </w:r>
    </w:p>
    <w:p w:rsidR="007C1BC8" w:rsidRPr="006E6B3D" w:rsidRDefault="007C1BC8" w:rsidP="007C1BC8">
      <w:pPr>
        <w:ind w:firstLine="709"/>
        <w:jc w:val="both"/>
      </w:pPr>
      <w:r w:rsidRPr="00702B6F">
        <w:t>Якщо майно передається в позичку</w:t>
      </w:r>
      <w:r>
        <w:t xml:space="preserve"> </w:t>
      </w:r>
      <w:r w:rsidRPr="00702B6F">
        <w:t>(безоплатне користування), орендна плата не справляється.</w:t>
      </w:r>
    </w:p>
    <w:p w:rsidR="007C1BC8" w:rsidRDefault="007C1BC8" w:rsidP="007C1BC8">
      <w:pPr>
        <w:ind w:firstLine="709"/>
        <w:jc w:val="both"/>
      </w:pPr>
      <w:r w:rsidRPr="006E6B3D">
        <w:t xml:space="preserve">4. До орендної плати не включаються плата за комунальні послуги, витрати на утримання орендованого майна. </w:t>
      </w:r>
    </w:p>
    <w:p w:rsidR="007C1BC8" w:rsidRPr="008B615E" w:rsidRDefault="007C1BC8" w:rsidP="007C1BC8">
      <w:pPr>
        <w:ind w:firstLine="709"/>
        <w:jc w:val="both"/>
        <w:rPr>
          <w:b/>
        </w:rPr>
      </w:pPr>
      <w:r w:rsidRPr="008B615E">
        <w:t>Такі платежі сплачуються орендарем окремо – відповідно до окремо укладених договорів або відповідно до наданих орендодавцем рахунків, тощо</w:t>
      </w:r>
      <w:r w:rsidRPr="008B615E">
        <w:rPr>
          <w:b/>
        </w:rPr>
        <w:t>.</w:t>
      </w:r>
    </w:p>
    <w:p w:rsidR="007C1BC8" w:rsidRPr="006E6B3D" w:rsidRDefault="007C1BC8" w:rsidP="007C1BC8">
      <w:pPr>
        <w:ind w:firstLine="709"/>
        <w:jc w:val="both"/>
      </w:pPr>
      <w:r w:rsidRPr="008B615E">
        <w:t>Витрати на утримання нерухомого майна, зданого в оренду одночасно кільком підприємствам, організаціям, витрати на утримання прибудинкової території розподіляються між ними залежно від наявності, кількості, потужності, часу роботи електроприладів, систем тепло- і водопостачання, каналізації, а в неподільній частині – пропорційно розміру займаної користувачами і орендарями загальної площі.</w:t>
      </w:r>
    </w:p>
    <w:p w:rsidR="007C1BC8" w:rsidRDefault="007C1BC8" w:rsidP="007C1BC8">
      <w:pPr>
        <w:ind w:firstLine="709"/>
        <w:jc w:val="both"/>
      </w:pPr>
      <w:r w:rsidRPr="0024638A">
        <w:t>Спосіб врахування користування орендарем місцями загального користування (коридорами, санвузлами тощо) залежить від конкретних обставин користування зазначеними приміщеннями</w:t>
      </w:r>
      <w:r>
        <w:t>, а саме:</w:t>
      </w:r>
    </w:p>
    <w:p w:rsidR="007C1BC8" w:rsidRPr="0024638A" w:rsidRDefault="007C1BC8" w:rsidP="007C1BC8">
      <w:pPr>
        <w:numPr>
          <w:ilvl w:val="0"/>
          <w:numId w:val="7"/>
        </w:numPr>
        <w:ind w:left="0" w:firstLine="709"/>
        <w:jc w:val="both"/>
      </w:pPr>
      <w:r>
        <w:t>я</w:t>
      </w:r>
      <w:r w:rsidRPr="0024638A">
        <w:t>кщо приміщеннями користується виключно</w:t>
      </w:r>
      <w:r w:rsidRPr="006E6B3D">
        <w:t xml:space="preserve"> орендар, то такі приміщення включаються </w:t>
      </w:r>
      <w:r>
        <w:t>до об’єкта оренди;</w:t>
      </w:r>
    </w:p>
    <w:p w:rsidR="007C1BC8" w:rsidRPr="00B27A80" w:rsidRDefault="007C1BC8" w:rsidP="007C1BC8">
      <w:pPr>
        <w:numPr>
          <w:ilvl w:val="0"/>
          <w:numId w:val="7"/>
        </w:numPr>
        <w:ind w:left="0" w:firstLine="709"/>
        <w:jc w:val="both"/>
      </w:pPr>
      <w:r>
        <w:t>я</w:t>
      </w:r>
      <w:r w:rsidRPr="00B27A80">
        <w:t>кщо приміщеннями користуються декілька орендарів, то місця загального користування визначаються пропорційно займаним орендарем корисним площам або за домовленіс</w:t>
      </w:r>
      <w:r>
        <w:t>тю сторін;</w:t>
      </w:r>
      <w:r w:rsidRPr="00B27A80">
        <w:t xml:space="preserve"> </w:t>
      </w:r>
    </w:p>
    <w:p w:rsidR="007C1BC8" w:rsidRDefault="007C1BC8" w:rsidP="007C1BC8">
      <w:pPr>
        <w:numPr>
          <w:ilvl w:val="0"/>
          <w:numId w:val="7"/>
        </w:numPr>
        <w:ind w:left="0" w:firstLine="709"/>
        <w:jc w:val="both"/>
      </w:pPr>
      <w:r>
        <w:t>я</w:t>
      </w:r>
      <w:r w:rsidRPr="006E6B3D">
        <w:t>кщо ж приміщеннями користуються і орендар, і балансо</w:t>
      </w:r>
      <w:r>
        <w:t>-</w:t>
      </w:r>
      <w:r w:rsidRPr="006E6B3D">
        <w:t>утримувач, і інші особи, то між ними і балансоутримувачем укладається договір про в</w:t>
      </w:r>
      <w:r>
        <w:t>ідшкодування витрат на утримання площ спільного користування,</w:t>
      </w:r>
      <w:r w:rsidRPr="0066687A">
        <w:t xml:space="preserve"> а площі місць загального користування не включаються до договору оренди.</w:t>
      </w:r>
    </w:p>
    <w:p w:rsidR="007C1BC8" w:rsidRPr="0066687A" w:rsidRDefault="007C1BC8" w:rsidP="007C1BC8">
      <w:pPr>
        <w:jc w:val="both"/>
      </w:pPr>
      <w:r>
        <w:lastRenderedPageBreak/>
        <w:t>У випадку погодинної оренди відшкодування спожитих послуг розраховується шляхом ділення добових витрат на кількість годин роботи об′єкта оренди протягом доби, відповідно до встановленого режиму користування орендованим майном.</w:t>
      </w:r>
    </w:p>
    <w:p w:rsidR="007C1BC8" w:rsidRPr="006E6B3D" w:rsidRDefault="007C1BC8" w:rsidP="007C1BC8">
      <w:pPr>
        <w:ind w:firstLine="709"/>
        <w:jc w:val="both"/>
      </w:pPr>
      <w:r w:rsidRPr="006E6B3D">
        <w:t>5. Орендна плата за цією Методикою розраховується в такій послідовності. Визначається розмір річної орендної плати. На основі розміру річної орендної плати встановлюється розмір орендної плати за перший місяць оренди, яка фіксується у договорі оренди. З урахуванням розміру орендної плати за перший місяць оренди розраховується розмір орендної плати за наступні місяці.</w:t>
      </w:r>
    </w:p>
    <w:p w:rsidR="007C1BC8" w:rsidRPr="006E6B3D" w:rsidRDefault="007C1BC8" w:rsidP="007C1BC8">
      <w:pPr>
        <w:ind w:firstLine="709"/>
        <w:jc w:val="both"/>
      </w:pPr>
      <w:r w:rsidRPr="0066687A">
        <w:t xml:space="preserve"> У разі</w:t>
      </w:r>
      <w:r>
        <w:t>,</w:t>
      </w:r>
      <w:r w:rsidRPr="0066687A">
        <w:t xml:space="preserve"> коли </w:t>
      </w:r>
      <w:r>
        <w:t>строк</w:t>
      </w:r>
      <w:r w:rsidRPr="0066687A">
        <w:t xml:space="preserve"> оренди становить не більше </w:t>
      </w:r>
      <w:r w:rsidRPr="00B06CFD">
        <w:t>п’яти днів та без права продовження строку дії договору (в тому числі оренда приміщень для проведення масових заходів, урочистостей, змагань тощо</w:t>
      </w:r>
      <w:r w:rsidRPr="006E6B3D">
        <w:t xml:space="preserve">), розмір </w:t>
      </w:r>
      <w:r w:rsidRPr="00B06CFD">
        <w:t xml:space="preserve">річної орендної плати встановлюється за згодою орендодавця та орендаря, але повинна становити не </w:t>
      </w:r>
      <w:r w:rsidRPr="00253D0B">
        <w:t>менше 50 %</w:t>
      </w:r>
      <w:r w:rsidRPr="00B06CFD">
        <w:t xml:space="preserve"> від </w:t>
      </w:r>
      <w:r w:rsidRPr="00003D30">
        <w:t>балансової</w:t>
      </w:r>
      <w:r w:rsidRPr="00B06CFD">
        <w:t xml:space="preserve"> вартості орендованого</w:t>
      </w:r>
      <w:r w:rsidRPr="006E6B3D">
        <w:t xml:space="preserve"> майна.</w:t>
      </w:r>
    </w:p>
    <w:p w:rsidR="007C1BC8" w:rsidRPr="00972B91" w:rsidRDefault="007C1BC8" w:rsidP="007C1BC8">
      <w:pPr>
        <w:ind w:firstLine="709"/>
        <w:jc w:val="both"/>
      </w:pPr>
      <w:r>
        <w:t>6</w:t>
      </w:r>
      <w:r w:rsidRPr="006E6B3D">
        <w:t xml:space="preserve">. Розмір річної орендної плати у разі оренди окремого індивідуально визначеного майна (крім нерухомого майна) встановлюється за згодою сторін, але не менше як </w:t>
      </w:r>
      <w:r>
        <w:t>15</w:t>
      </w:r>
      <w:r w:rsidRPr="006E6B3D">
        <w:t xml:space="preserve"> відсотків вартості орендованого майна </w:t>
      </w:r>
      <w:r w:rsidRPr="00972B91">
        <w:t>за результатами оцінки.</w:t>
      </w:r>
    </w:p>
    <w:p w:rsidR="007C1BC8" w:rsidRPr="006E6B3D" w:rsidRDefault="007C1BC8" w:rsidP="007C1BC8">
      <w:pPr>
        <w:ind w:firstLine="709"/>
        <w:jc w:val="both"/>
      </w:pPr>
      <w:r>
        <w:t>7</w:t>
      </w:r>
      <w:r w:rsidRPr="006E6B3D">
        <w:t>. Розмір річної орендної плати за нерухоме майно визначається за формулою:</w:t>
      </w:r>
    </w:p>
    <w:p w:rsidR="007C1BC8" w:rsidRPr="006E6B3D" w:rsidRDefault="007C1BC8" w:rsidP="007C1BC8">
      <w:pPr>
        <w:ind w:firstLine="709"/>
        <w:jc w:val="center"/>
      </w:pPr>
      <w:r w:rsidRPr="006E6B3D">
        <w:t>О</w:t>
      </w:r>
      <w:r w:rsidRPr="00933F6C">
        <w:t>пл</w:t>
      </w:r>
      <w:r w:rsidRPr="006E6B3D">
        <w:t xml:space="preserve"> = В</w:t>
      </w:r>
      <w:r w:rsidRPr="00933F6C">
        <w:t>п</w:t>
      </w:r>
      <w:r w:rsidRPr="006E6B3D">
        <w:t xml:space="preserve"> × С</w:t>
      </w:r>
      <w:r w:rsidRPr="00933F6C">
        <w:t>ор</w:t>
      </w:r>
      <w:r w:rsidRPr="006E6B3D">
        <w:t>, у якій:</w:t>
      </w:r>
    </w:p>
    <w:p w:rsidR="007C1BC8" w:rsidRPr="006E6B3D" w:rsidRDefault="007C1BC8" w:rsidP="007C1BC8">
      <w:pPr>
        <w:numPr>
          <w:ilvl w:val="0"/>
          <w:numId w:val="6"/>
        </w:numPr>
        <w:ind w:left="0" w:firstLine="1134"/>
        <w:jc w:val="both"/>
      </w:pPr>
      <w:r>
        <w:t> </w:t>
      </w:r>
      <w:r w:rsidRPr="006E6B3D">
        <w:t>О</w:t>
      </w:r>
      <w:r w:rsidRPr="00933F6C">
        <w:t>пл</w:t>
      </w:r>
      <w:r w:rsidRPr="006E6B3D">
        <w:t xml:space="preserve"> – розмір річної орендної плати, грн.;</w:t>
      </w:r>
    </w:p>
    <w:p w:rsidR="007C1BC8" w:rsidRPr="006E6B3D" w:rsidRDefault="007C1BC8" w:rsidP="007C1BC8">
      <w:pPr>
        <w:numPr>
          <w:ilvl w:val="0"/>
          <w:numId w:val="6"/>
        </w:numPr>
        <w:ind w:left="0" w:firstLine="1134"/>
        <w:jc w:val="both"/>
      </w:pPr>
      <w:r>
        <w:t> </w:t>
      </w:r>
      <w:r w:rsidRPr="006E6B3D">
        <w:t>В</w:t>
      </w:r>
      <w:r w:rsidRPr="00933F6C">
        <w:t>п</w:t>
      </w:r>
      <w:r w:rsidRPr="006E6B3D">
        <w:t xml:space="preserve"> – вартість майна, визначена шляхом проведення незалежної оцінки, грн.;</w:t>
      </w:r>
    </w:p>
    <w:p w:rsidR="007C1BC8" w:rsidRPr="006E6B3D" w:rsidRDefault="007C1BC8" w:rsidP="007C1BC8">
      <w:pPr>
        <w:numPr>
          <w:ilvl w:val="0"/>
          <w:numId w:val="6"/>
        </w:numPr>
        <w:ind w:left="0" w:firstLine="1134"/>
        <w:jc w:val="both"/>
      </w:pPr>
      <w:r>
        <w:t> </w:t>
      </w:r>
      <w:r w:rsidRPr="006E6B3D">
        <w:t>С</w:t>
      </w:r>
      <w:r w:rsidRPr="00933F6C">
        <w:t>ор</w:t>
      </w:r>
      <w:r w:rsidRPr="006E6B3D">
        <w:t xml:space="preserve"> – орендна ставка у відсотках, затверджена рішенням </w:t>
      </w:r>
      <w:r>
        <w:t xml:space="preserve">Малостидинської сільської </w:t>
      </w:r>
      <w:r w:rsidRPr="006E6B3D">
        <w:t xml:space="preserve"> ради.</w:t>
      </w:r>
    </w:p>
    <w:p w:rsidR="007C1BC8" w:rsidRPr="006E6B3D" w:rsidRDefault="007C1BC8" w:rsidP="007C1BC8">
      <w:pPr>
        <w:ind w:firstLine="709"/>
        <w:jc w:val="both"/>
      </w:pPr>
      <w:r w:rsidRPr="00874F87">
        <w:t>Незалежна оцінка вартості об’єкта оренди проводиться відповідно до Закону України «Про оцінку майна, майнових прав та професійну оціночну діяльність в Україні» та Національних стандарті</w:t>
      </w:r>
      <w:r w:rsidRPr="0092398F">
        <w:t>в.</w:t>
      </w:r>
    </w:p>
    <w:p w:rsidR="007C1BC8" w:rsidRPr="006E6B3D" w:rsidRDefault="007C1BC8" w:rsidP="007C1BC8">
      <w:pPr>
        <w:ind w:firstLine="709"/>
        <w:jc w:val="both"/>
      </w:pPr>
      <w:r>
        <w:t>8</w:t>
      </w:r>
      <w:r w:rsidRPr="006E6B3D">
        <w:t>. Розмір орендної плати за перший місяць оренди чи перегляду розміру орендної плати розраховується за формулою:</w:t>
      </w:r>
    </w:p>
    <w:p w:rsidR="007C1BC8" w:rsidRPr="006E6B3D" w:rsidRDefault="007C1BC8" w:rsidP="007C1BC8">
      <w:pPr>
        <w:ind w:firstLine="709"/>
        <w:jc w:val="center"/>
      </w:pPr>
      <w:r w:rsidRPr="006E6B3D">
        <w:t>О</w:t>
      </w:r>
      <w:r w:rsidRPr="00087D54">
        <w:t>пл.міс.</w:t>
      </w:r>
      <w:r w:rsidRPr="006E6B3D">
        <w:t xml:space="preserve"> =</w:t>
      </w:r>
      <w:r w:rsidRPr="006E6B3D">
        <w:tab/>
        <w:t xml:space="preserve"> </w:t>
      </w:r>
      <w:r w:rsidRPr="006E6B3D">
        <w:rPr>
          <w:u w:val="single"/>
        </w:rPr>
        <w:t>О</w:t>
      </w:r>
      <w:r w:rsidRPr="00087D54">
        <w:rPr>
          <w:u w:val="single"/>
        </w:rPr>
        <w:t>пл.</w:t>
      </w:r>
      <w:r w:rsidRPr="006E6B3D">
        <w:t xml:space="preserve"> × І</w:t>
      </w:r>
      <w:r w:rsidRPr="00087D54">
        <w:t>о</w:t>
      </w:r>
      <w:r w:rsidRPr="006E6B3D">
        <w:t xml:space="preserve"> × І</w:t>
      </w:r>
      <w:r w:rsidRPr="00087D54">
        <w:t>п.р.</w:t>
      </w:r>
      <w:r w:rsidRPr="006E6B3D">
        <w:t>, у якій</w:t>
      </w:r>
    </w:p>
    <w:p w:rsidR="007C1BC8" w:rsidRPr="006E6B3D" w:rsidRDefault="007C1BC8" w:rsidP="007C1BC8">
      <w:pPr>
        <w:ind w:firstLine="709"/>
      </w:pPr>
      <w:r>
        <w:t xml:space="preserve">                                                       </w:t>
      </w:r>
      <w:r w:rsidRPr="006E6B3D">
        <w:t>12</w:t>
      </w:r>
    </w:p>
    <w:p w:rsidR="007C1BC8" w:rsidRPr="006E6B3D" w:rsidRDefault="007C1BC8" w:rsidP="007C1BC8">
      <w:pPr>
        <w:ind w:firstLine="709"/>
        <w:jc w:val="both"/>
      </w:pPr>
      <w:r w:rsidRPr="006E6B3D">
        <w:t>● О</w:t>
      </w:r>
      <w:r w:rsidRPr="00087D54">
        <w:t>пл.</w:t>
      </w:r>
      <w:r w:rsidRPr="006E6B3D">
        <w:t xml:space="preserve"> – річна орендна плата, визначена за цією методикою, грн.;</w:t>
      </w:r>
    </w:p>
    <w:p w:rsidR="007C1BC8" w:rsidRPr="006E6B3D" w:rsidRDefault="007C1BC8" w:rsidP="007C1BC8">
      <w:pPr>
        <w:ind w:firstLine="709"/>
        <w:jc w:val="both"/>
      </w:pPr>
      <w:r w:rsidRPr="006E6B3D">
        <w:t>● І</w:t>
      </w:r>
      <w:r w:rsidRPr="00087D54">
        <w:t>о</w:t>
      </w:r>
      <w:r w:rsidRPr="006E6B3D">
        <w:t xml:space="preserve"> – індекс інфляції за місяць, в якому проводилася незалежна оцінка приміщення;</w:t>
      </w:r>
    </w:p>
    <w:p w:rsidR="007C1BC8" w:rsidRPr="006E6B3D" w:rsidRDefault="007C1BC8" w:rsidP="007C1BC8">
      <w:pPr>
        <w:ind w:firstLine="709"/>
        <w:jc w:val="both"/>
      </w:pPr>
      <w:r w:rsidRPr="006E6B3D">
        <w:t>● І</w:t>
      </w:r>
      <w:r w:rsidRPr="004E4F25">
        <w:t>п.р.</w:t>
      </w:r>
      <w:r w:rsidRPr="006E6B3D">
        <w:t xml:space="preserve">– індекс інфляції </w:t>
      </w:r>
      <w:r w:rsidRPr="004E4F25">
        <w:t>з наступного за місяцем,</w:t>
      </w:r>
      <w:r w:rsidRPr="006E6B3D">
        <w:t xml:space="preserve"> в якому проводилась незалежна оцінка, до місяця, передуючого укладенню договору, що публікується Державним комітетом статистики України.</w:t>
      </w:r>
    </w:p>
    <w:p w:rsidR="007C1BC8" w:rsidRDefault="007C1BC8" w:rsidP="007C1BC8">
      <w:pPr>
        <w:ind w:firstLine="709"/>
        <w:jc w:val="both"/>
      </w:pPr>
      <w:r w:rsidRPr="006E6B3D">
        <w:t>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попередній місяць.</w:t>
      </w:r>
    </w:p>
    <w:p w:rsidR="007C1BC8" w:rsidRPr="00C14FE7" w:rsidRDefault="007C1BC8" w:rsidP="007C1BC8">
      <w:pPr>
        <w:tabs>
          <w:tab w:val="left" w:pos="1134"/>
        </w:tabs>
        <w:spacing w:line="288" w:lineRule="auto"/>
        <w:ind w:firstLine="709"/>
        <w:jc w:val="both"/>
      </w:pPr>
      <w:r w:rsidRPr="00C14FE7">
        <w:t>Якщо орендоване нежитлове приміщення є частиною будівлі (споруди), а незалежна оцінка проведена всього приміщення, то вартість орендованої частини приміщення визначається за формулою:</w:t>
      </w:r>
    </w:p>
    <w:p w:rsidR="007C1BC8" w:rsidRPr="00C14FE7" w:rsidRDefault="007C1BC8" w:rsidP="007C1BC8">
      <w:pPr>
        <w:tabs>
          <w:tab w:val="left" w:pos="1134"/>
        </w:tabs>
        <w:spacing w:line="288" w:lineRule="auto"/>
        <w:ind w:firstLine="709"/>
        <w:jc w:val="both"/>
      </w:pPr>
      <w:r w:rsidRPr="00C14FE7">
        <w:t>Вп = Вб(с) : Пб(с) х Пп, де</w:t>
      </w:r>
    </w:p>
    <w:p w:rsidR="007C1BC8" w:rsidRPr="00C14FE7" w:rsidRDefault="007C1BC8" w:rsidP="007C1BC8">
      <w:pPr>
        <w:tabs>
          <w:tab w:val="left" w:pos="1134"/>
        </w:tabs>
        <w:spacing w:line="288" w:lineRule="auto"/>
        <w:ind w:firstLine="709"/>
        <w:jc w:val="both"/>
      </w:pPr>
      <w:r w:rsidRPr="00C14FE7">
        <w:t xml:space="preserve">Вп – </w:t>
      </w:r>
      <w:r>
        <w:t>вартість</w:t>
      </w:r>
      <w:r w:rsidRPr="001A7C51">
        <w:t xml:space="preserve"> </w:t>
      </w:r>
      <w:r>
        <w:t>орендованої частини приміщення</w:t>
      </w:r>
      <w:r w:rsidRPr="00C14FE7">
        <w:t>, яке є частиною будівлі (споруди) і передається в оренду;</w:t>
      </w:r>
    </w:p>
    <w:p w:rsidR="007C1BC8" w:rsidRPr="00C14FE7" w:rsidRDefault="007C1BC8" w:rsidP="007C1BC8">
      <w:pPr>
        <w:tabs>
          <w:tab w:val="left" w:pos="1134"/>
        </w:tabs>
        <w:spacing w:line="288" w:lineRule="auto"/>
        <w:ind w:firstLine="709"/>
        <w:jc w:val="both"/>
      </w:pPr>
      <w:r w:rsidRPr="00C14FE7">
        <w:t xml:space="preserve">Вб(с) – вартість </w:t>
      </w:r>
      <w:r w:rsidRPr="00300C04">
        <w:t>об’єкта оренди</w:t>
      </w:r>
      <w:r w:rsidRPr="00C14FE7">
        <w:t xml:space="preserve"> будівлі (споруди) в цілому</w:t>
      </w:r>
      <w:r>
        <w:t>,</w:t>
      </w:r>
      <w:r w:rsidRPr="00C14FE7">
        <w:t xml:space="preserve"> визначена шляхом проведення </w:t>
      </w:r>
      <w:r w:rsidRPr="00300C04">
        <w:t>незалежної</w:t>
      </w:r>
      <w:r>
        <w:t xml:space="preserve"> (інвентаризаційної)</w:t>
      </w:r>
      <w:r w:rsidRPr="00300C04">
        <w:t xml:space="preserve"> </w:t>
      </w:r>
      <w:r w:rsidRPr="00C14FE7">
        <w:t>оцінки;</w:t>
      </w:r>
    </w:p>
    <w:p w:rsidR="007C1BC8" w:rsidRPr="00C14FE7" w:rsidRDefault="007C1BC8" w:rsidP="007C1BC8">
      <w:pPr>
        <w:tabs>
          <w:tab w:val="left" w:pos="1134"/>
        </w:tabs>
        <w:spacing w:line="288" w:lineRule="auto"/>
        <w:ind w:firstLine="709"/>
        <w:jc w:val="both"/>
      </w:pPr>
      <w:r w:rsidRPr="00C14FE7">
        <w:t>Пб(с) – площа приміщень будівлі (споруди);</w:t>
      </w:r>
    </w:p>
    <w:p w:rsidR="007C1BC8" w:rsidRPr="006E6B3D" w:rsidRDefault="007C1BC8" w:rsidP="007C1BC8">
      <w:pPr>
        <w:tabs>
          <w:tab w:val="left" w:pos="1134"/>
        </w:tabs>
        <w:spacing w:line="288" w:lineRule="auto"/>
        <w:ind w:firstLine="709"/>
        <w:jc w:val="both"/>
      </w:pPr>
      <w:r w:rsidRPr="00C14FE7">
        <w:t>Пп – площа орендованого приміщення.</w:t>
      </w:r>
    </w:p>
    <w:p w:rsidR="007C1BC8" w:rsidRPr="006E6B3D" w:rsidRDefault="007C1BC8" w:rsidP="007C1BC8">
      <w:pPr>
        <w:ind w:firstLine="709"/>
        <w:jc w:val="both"/>
      </w:pPr>
      <w:r>
        <w:t>9</w:t>
      </w:r>
      <w:r w:rsidRPr="006E6B3D">
        <w:t>. Розмір погодинної орендної плати розраховується таким чином: визначається розмір добової орендної плати за формулою:</w:t>
      </w:r>
    </w:p>
    <w:p w:rsidR="007C1BC8" w:rsidRPr="00253D0B" w:rsidRDefault="007C1BC8" w:rsidP="007C1BC8">
      <w:pPr>
        <w:ind w:firstLine="709"/>
        <w:jc w:val="center"/>
      </w:pPr>
      <w:r w:rsidRPr="00253D0B">
        <w:t>Опл.доб. = Опл.міс. / К,  у якій:</w:t>
      </w:r>
    </w:p>
    <w:p w:rsidR="007C1BC8" w:rsidRPr="00253D0B" w:rsidRDefault="007C1BC8" w:rsidP="007C1BC8">
      <w:pPr>
        <w:ind w:firstLine="709"/>
        <w:jc w:val="both"/>
      </w:pPr>
      <w:r w:rsidRPr="00253D0B">
        <w:t>● К – кількість робочих днів у</w:t>
      </w:r>
      <w:r>
        <w:t xml:space="preserve">станови у місяці       </w:t>
      </w:r>
      <w:r w:rsidRPr="00253D0B">
        <w:t>;</w:t>
      </w:r>
    </w:p>
    <w:p w:rsidR="007C1BC8" w:rsidRPr="00253D0B" w:rsidRDefault="007C1BC8" w:rsidP="007C1BC8">
      <w:pPr>
        <w:ind w:firstLine="709"/>
        <w:jc w:val="center"/>
      </w:pPr>
      <w:r w:rsidRPr="00253D0B">
        <w:t xml:space="preserve">Опл.год = Опл.доб. / Рру, </w:t>
      </w:r>
    </w:p>
    <w:p w:rsidR="007C1BC8" w:rsidRPr="00253D0B" w:rsidRDefault="007C1BC8" w:rsidP="007C1BC8">
      <w:pPr>
        <w:ind w:firstLine="709"/>
        <w:jc w:val="center"/>
      </w:pPr>
      <w:r w:rsidRPr="00253D0B">
        <w:lastRenderedPageBreak/>
        <w:t>де Рру – режим роботи установи за добу.</w:t>
      </w:r>
    </w:p>
    <w:p w:rsidR="007C1BC8" w:rsidRPr="00253D0B" w:rsidRDefault="007C1BC8" w:rsidP="007C1BC8">
      <w:pPr>
        <w:ind w:firstLine="709"/>
        <w:jc w:val="both"/>
      </w:pPr>
      <w:r w:rsidRPr="00253D0B">
        <w:t>10. Погодинна оренда застосовується в разі, якщо майно орендаря не перебуває в орендованому приміщенні.</w:t>
      </w:r>
    </w:p>
    <w:p w:rsidR="007C1BC8" w:rsidRPr="00253D0B" w:rsidRDefault="007C1BC8" w:rsidP="007C1BC8">
      <w:pPr>
        <w:ind w:firstLine="709"/>
        <w:jc w:val="both"/>
      </w:pPr>
      <w:r w:rsidRPr="00253D0B">
        <w:t>Погодинна оренда припускає, що приміщення може орендуватися впродовж одного дня декількома орендарями, кожний з яких сплачує свою орендну плату.</w:t>
      </w:r>
    </w:p>
    <w:p w:rsidR="007C1BC8" w:rsidRPr="006E6B3D" w:rsidRDefault="007C1BC8" w:rsidP="007C1BC8">
      <w:pPr>
        <w:ind w:firstLine="709"/>
        <w:jc w:val="both"/>
      </w:pPr>
      <w:r w:rsidRPr="00253D0B">
        <w:t>11. Терміни внесення орендної</w:t>
      </w:r>
      <w:r w:rsidRPr="006E6B3D">
        <w:t xml:space="preserve"> плати визначаються в договорі.</w:t>
      </w:r>
    </w:p>
    <w:p w:rsidR="007C1BC8" w:rsidRDefault="007C1BC8" w:rsidP="007C1BC8">
      <w:pPr>
        <w:ind w:firstLine="709"/>
        <w:jc w:val="both"/>
      </w:pPr>
      <w:r>
        <w:t>12</w:t>
      </w:r>
      <w:r w:rsidRPr="006E6B3D">
        <w:t>. Суми орендної плати, зайво перераховані до бюджету або орендодавцеві, зараховуються в рахунок наступних платежів або повертаються платникові після одержання його пи</w:t>
      </w:r>
      <w:r>
        <w:t>сьмової заяви, у відповідності до діючого законодавства</w:t>
      </w:r>
      <w:r w:rsidRPr="006E6B3D">
        <w:t>.</w:t>
      </w:r>
    </w:p>
    <w:p w:rsidR="007C1BC8" w:rsidRDefault="007C1BC8" w:rsidP="007C1BC8">
      <w:pPr>
        <w:ind w:firstLine="709"/>
        <w:jc w:val="both"/>
      </w:pPr>
    </w:p>
    <w:p w:rsidR="007C1BC8" w:rsidRDefault="007C1BC8" w:rsidP="007C1BC8">
      <w:pPr>
        <w:ind w:firstLine="709"/>
        <w:jc w:val="both"/>
      </w:pPr>
    </w:p>
    <w:p w:rsidR="007C1BC8" w:rsidRDefault="007C1BC8" w:rsidP="007C1BC8">
      <w:pPr>
        <w:ind w:firstLine="709"/>
        <w:jc w:val="both"/>
      </w:pPr>
    </w:p>
    <w:p w:rsidR="007C1BC8" w:rsidRDefault="007C1BC8" w:rsidP="007C1BC8">
      <w:pPr>
        <w:ind w:firstLine="709"/>
        <w:jc w:val="both"/>
      </w:pPr>
    </w:p>
    <w:p w:rsidR="007C1BC8" w:rsidRDefault="007C1BC8" w:rsidP="007C1BC8">
      <w:pPr>
        <w:ind w:firstLine="709"/>
        <w:jc w:val="both"/>
      </w:pPr>
    </w:p>
    <w:p w:rsidR="007C1BC8" w:rsidRDefault="007C1BC8" w:rsidP="007C1BC8">
      <w:pPr>
        <w:ind w:firstLine="709"/>
        <w:jc w:val="both"/>
      </w:pPr>
    </w:p>
    <w:p w:rsidR="007C1BC8" w:rsidRDefault="007C1BC8" w:rsidP="007C1BC8">
      <w:pPr>
        <w:ind w:firstLine="709"/>
        <w:jc w:val="both"/>
        <w:rPr>
          <w:lang w:val="uk-UA"/>
        </w:rPr>
      </w:pPr>
      <w:r>
        <w:t>Головний бухгалтер</w:t>
      </w:r>
      <w:r w:rsidRPr="00A22AD7">
        <w:t xml:space="preserve">  </w:t>
      </w:r>
      <w:r>
        <w:rPr>
          <w:lang w:val="uk-UA"/>
        </w:rPr>
        <w:t xml:space="preserve">                              </w:t>
      </w:r>
      <w:r w:rsidRPr="00A22AD7">
        <w:t xml:space="preserve">                            </w:t>
      </w:r>
      <w:r>
        <w:t xml:space="preserve">                      </w:t>
      </w:r>
      <w:r w:rsidRPr="00A22AD7">
        <w:t xml:space="preserve">  </w:t>
      </w:r>
      <w:r>
        <w:t>Єфимець М.Я.</w:t>
      </w: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Default="007C1BC8" w:rsidP="007C1BC8">
      <w:pPr>
        <w:ind w:firstLine="709"/>
        <w:jc w:val="both"/>
        <w:rPr>
          <w:lang w:val="uk-UA"/>
        </w:rPr>
      </w:pPr>
    </w:p>
    <w:p w:rsidR="007C1BC8" w:rsidRPr="007A6C0A" w:rsidRDefault="007C1BC8" w:rsidP="007C1BC8">
      <w:pPr>
        <w:ind w:firstLine="709"/>
        <w:jc w:val="both"/>
      </w:pPr>
    </w:p>
    <w:p w:rsidR="00026C5F" w:rsidRPr="007C1BC8" w:rsidRDefault="007C1BC8" w:rsidP="007C1BC8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</w:p>
    <w:p w:rsidR="007C1BC8" w:rsidRPr="007C1BC8" w:rsidRDefault="007C1BC8" w:rsidP="007C1BC8">
      <w:pPr>
        <w:tabs>
          <w:tab w:val="left" w:pos="5315"/>
        </w:tabs>
        <w:spacing w:line="240" w:lineRule="atLeast"/>
        <w:jc w:val="center"/>
        <w:rPr>
          <w:sz w:val="28"/>
          <w:szCs w:val="28"/>
        </w:rPr>
      </w:pPr>
      <w:r w:rsidRPr="007C1BC8">
        <w:rPr>
          <w:sz w:val="28"/>
          <w:szCs w:val="28"/>
        </w:rPr>
        <w:object w:dxaOrig="3135" w:dyaOrig="4334">
          <v:shape id="_x0000_i1034" type="#_x0000_t75" style="width:39pt;height:56.25pt" o:ole="">
            <v:imagedata r:id="rId17" o:title=""/>
          </v:shape>
          <o:OLEObject Type="Embed" ProgID="PBrush" ShapeID="_x0000_i1034" DrawAspect="Content" ObjectID="_1623663572" r:id="rId18"/>
        </w:object>
      </w:r>
    </w:p>
    <w:p w:rsidR="007C1BC8" w:rsidRPr="007C1BC8" w:rsidRDefault="007C1BC8" w:rsidP="007C1BC8">
      <w:pPr>
        <w:tabs>
          <w:tab w:val="left" w:pos="5315"/>
        </w:tabs>
        <w:spacing w:line="240" w:lineRule="atLeast"/>
        <w:rPr>
          <w:sz w:val="28"/>
          <w:szCs w:val="28"/>
        </w:rPr>
      </w:pPr>
    </w:p>
    <w:p w:rsidR="007C1BC8" w:rsidRPr="007C1BC8" w:rsidRDefault="007C1BC8" w:rsidP="007C1BC8">
      <w:pPr>
        <w:jc w:val="center"/>
        <w:rPr>
          <w:sz w:val="28"/>
          <w:szCs w:val="28"/>
        </w:rPr>
      </w:pPr>
      <w:r w:rsidRPr="007C1BC8">
        <w:rPr>
          <w:sz w:val="28"/>
          <w:szCs w:val="28"/>
        </w:rPr>
        <w:t>УКРАЇНА</w:t>
      </w:r>
    </w:p>
    <w:p w:rsidR="007C1BC8" w:rsidRPr="007C1BC8" w:rsidRDefault="007C1BC8" w:rsidP="007C1BC8">
      <w:pPr>
        <w:jc w:val="center"/>
        <w:rPr>
          <w:b/>
          <w:sz w:val="28"/>
          <w:szCs w:val="28"/>
        </w:rPr>
      </w:pPr>
      <w:r w:rsidRPr="007C1BC8">
        <w:rPr>
          <w:b/>
          <w:sz w:val="28"/>
          <w:szCs w:val="28"/>
        </w:rPr>
        <w:t>МАЛОСТИДИНСЬКА СІЛЬСЬКА РАДА</w:t>
      </w:r>
    </w:p>
    <w:p w:rsidR="007C1BC8" w:rsidRPr="007C1BC8" w:rsidRDefault="007C1BC8" w:rsidP="007C1BC8">
      <w:pPr>
        <w:jc w:val="center"/>
        <w:rPr>
          <w:b/>
          <w:sz w:val="28"/>
          <w:szCs w:val="28"/>
        </w:rPr>
      </w:pPr>
      <w:r w:rsidRPr="007C1BC8">
        <w:rPr>
          <w:b/>
          <w:sz w:val="28"/>
          <w:szCs w:val="28"/>
        </w:rPr>
        <w:t>КОСТОПІЛЬСЬКОГО РАЙОНУ РІВНЕНСЬКОЇ ОБЛАСТІ</w:t>
      </w:r>
    </w:p>
    <w:p w:rsidR="007C1BC8" w:rsidRPr="007C1BC8" w:rsidRDefault="007C1BC8" w:rsidP="007C1BC8">
      <w:pPr>
        <w:jc w:val="center"/>
        <w:rPr>
          <w:b/>
          <w:sz w:val="28"/>
          <w:szCs w:val="28"/>
        </w:rPr>
      </w:pPr>
      <w:r w:rsidRPr="007C1BC8">
        <w:rPr>
          <w:b/>
          <w:sz w:val="28"/>
          <w:szCs w:val="28"/>
        </w:rPr>
        <w:t>/ Сьоме скликання /</w:t>
      </w:r>
    </w:p>
    <w:p w:rsidR="007C1BC8" w:rsidRPr="007C1BC8" w:rsidRDefault="007C1BC8" w:rsidP="007C1BC8">
      <w:pPr>
        <w:pStyle w:val="a7"/>
        <w:spacing w:before="120" w:after="0"/>
        <w:rPr>
          <w:rFonts w:ascii="Times New Roman" w:hAnsi="Times New Roman"/>
          <w:b w:val="0"/>
          <w:noProof/>
          <w:sz w:val="28"/>
          <w:szCs w:val="28"/>
          <w:u w:val="single"/>
          <w:lang w:val="ru-RU"/>
        </w:rPr>
      </w:pPr>
      <w:r w:rsidRPr="007C1BC8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Код згідно з КОАТУУ </w:t>
      </w:r>
      <w:r w:rsidRPr="007C1BC8">
        <w:rPr>
          <w:rFonts w:ascii="Times New Roman" w:hAnsi="Times New Roman"/>
          <w:b w:val="0"/>
          <w:noProof/>
          <w:sz w:val="28"/>
          <w:szCs w:val="28"/>
          <w:u w:val="single"/>
          <w:lang w:val="ru-RU"/>
        </w:rPr>
        <w:t>5623484600</w:t>
      </w:r>
    </w:p>
    <w:p w:rsidR="007C1BC8" w:rsidRPr="007C1BC8" w:rsidRDefault="007C1BC8" w:rsidP="007C1BC8">
      <w:pPr>
        <w:jc w:val="center"/>
        <w:rPr>
          <w:b/>
          <w:sz w:val="28"/>
          <w:szCs w:val="28"/>
        </w:rPr>
      </w:pPr>
    </w:p>
    <w:p w:rsidR="007C1BC8" w:rsidRPr="007C1BC8" w:rsidRDefault="007C1BC8" w:rsidP="007C1BC8">
      <w:pPr>
        <w:jc w:val="center"/>
        <w:rPr>
          <w:b/>
          <w:sz w:val="28"/>
          <w:szCs w:val="28"/>
        </w:rPr>
      </w:pPr>
      <w:r w:rsidRPr="007C1BC8">
        <w:rPr>
          <w:b/>
          <w:sz w:val="28"/>
          <w:szCs w:val="28"/>
        </w:rPr>
        <w:t>Р І Ш Е Н Н Я</w:t>
      </w:r>
    </w:p>
    <w:p w:rsidR="007C1BC8" w:rsidRPr="007C1BC8" w:rsidRDefault="007C1BC8" w:rsidP="007C1BC8">
      <w:pPr>
        <w:rPr>
          <w:b/>
          <w:sz w:val="28"/>
          <w:szCs w:val="28"/>
        </w:rPr>
      </w:pPr>
    </w:p>
    <w:p w:rsidR="007C1BC8" w:rsidRPr="007C1BC8" w:rsidRDefault="007C1BC8" w:rsidP="007C1BC8">
      <w:pPr>
        <w:rPr>
          <w:sz w:val="28"/>
          <w:szCs w:val="28"/>
        </w:rPr>
      </w:pPr>
      <w:r w:rsidRPr="007C1BC8">
        <w:rPr>
          <w:sz w:val="28"/>
          <w:szCs w:val="28"/>
        </w:rPr>
        <w:t xml:space="preserve">29 травня 2019 року  </w:t>
      </w:r>
      <w:r>
        <w:rPr>
          <w:sz w:val="28"/>
          <w:szCs w:val="28"/>
        </w:rPr>
        <w:t xml:space="preserve">           </w:t>
      </w:r>
      <w:r w:rsidRPr="007C1BC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C1BC8">
        <w:rPr>
          <w:sz w:val="28"/>
          <w:szCs w:val="28"/>
        </w:rPr>
        <w:t>№206</w:t>
      </w:r>
    </w:p>
    <w:p w:rsidR="007C1BC8" w:rsidRPr="007C1BC8" w:rsidRDefault="007C1BC8" w:rsidP="007C1BC8">
      <w:pPr>
        <w:rPr>
          <w:sz w:val="28"/>
          <w:szCs w:val="28"/>
        </w:rPr>
      </w:pPr>
    </w:p>
    <w:p w:rsidR="007C1BC8" w:rsidRPr="007A6C0A" w:rsidRDefault="007C1BC8" w:rsidP="007C1BC8">
      <w:pPr>
        <w:pStyle w:val="a7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7A6C0A">
        <w:rPr>
          <w:rFonts w:ascii="Times New Roman" w:hAnsi="Times New Roman"/>
          <w:b w:val="0"/>
          <w:noProof/>
          <w:sz w:val="28"/>
          <w:szCs w:val="28"/>
        </w:rPr>
        <w:t>П</w:t>
      </w:r>
      <w:r w:rsidRPr="007A6C0A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ро встановлення ставок та пільг </w:t>
      </w:r>
    </w:p>
    <w:p w:rsidR="007C1BC8" w:rsidRPr="007A6C0A" w:rsidRDefault="007C1BC8" w:rsidP="007C1BC8">
      <w:pPr>
        <w:pStyle w:val="a7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7A6C0A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із сплати податку на нерухоме майно, </w:t>
      </w:r>
    </w:p>
    <w:p w:rsidR="007C1BC8" w:rsidRPr="007A6C0A" w:rsidRDefault="007C1BC8" w:rsidP="007C1BC8">
      <w:pPr>
        <w:pStyle w:val="a7"/>
        <w:spacing w:before="0" w:after="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7A6C0A">
        <w:rPr>
          <w:rFonts w:ascii="Times New Roman" w:hAnsi="Times New Roman"/>
          <w:b w:val="0"/>
          <w:noProof/>
          <w:sz w:val="28"/>
          <w:szCs w:val="28"/>
          <w:lang w:val="ru-RU"/>
        </w:rPr>
        <w:t>відмінне від земельної ділянки,</w:t>
      </w:r>
    </w:p>
    <w:p w:rsidR="007C1BC8" w:rsidRPr="007A6C0A" w:rsidRDefault="007C1BC8" w:rsidP="007C1BC8">
      <w:pPr>
        <w:pStyle w:val="a7"/>
        <w:pBdr>
          <w:bottom w:val="single" w:sz="12" w:space="1" w:color="auto"/>
        </w:pBdr>
        <w:spacing w:before="0" w:after="120"/>
        <w:jc w:val="lef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7A6C0A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на </w:t>
      </w:r>
      <w:r w:rsidRPr="007A6C0A">
        <w:rPr>
          <w:rFonts w:ascii="Times New Roman" w:hAnsi="Times New Roman"/>
          <w:b w:val="0"/>
          <w:noProof/>
          <w:sz w:val="28"/>
          <w:szCs w:val="28"/>
        </w:rPr>
        <w:t>2020</w:t>
      </w:r>
      <w:r w:rsidRPr="007A6C0A">
        <w:rPr>
          <w:rFonts w:ascii="Times New Roman" w:hAnsi="Times New Roman"/>
          <w:b w:val="0"/>
          <w:noProof/>
          <w:sz w:val="28"/>
          <w:szCs w:val="28"/>
          <w:lang w:val="ru-RU"/>
        </w:rPr>
        <w:t xml:space="preserve"> рік</w:t>
      </w:r>
    </w:p>
    <w:p w:rsidR="007C1BC8" w:rsidRPr="007C1BC8" w:rsidRDefault="007C1BC8" w:rsidP="007C1BC8">
      <w:pPr>
        <w:pStyle w:val="a6"/>
        <w:rPr>
          <w:lang w:val="ru-RU"/>
        </w:rPr>
      </w:pP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noProof/>
          <w:sz w:val="28"/>
          <w:szCs w:val="28"/>
          <w:lang w:val="ru-RU"/>
        </w:rPr>
        <w:t xml:space="preserve">Керуючися статтею 266 Податкового кодексу України, пунктом 24 частини першої статті 26 Закону України “Про місцеве самоврядування в Україні”, Малостидинська сільська рада </w:t>
      </w:r>
    </w:p>
    <w:p w:rsidR="007C1BC8" w:rsidRPr="007C1BC8" w:rsidRDefault="007C1BC8" w:rsidP="007C1BC8">
      <w:pPr>
        <w:pStyle w:val="a6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b/>
          <w:noProof/>
          <w:sz w:val="28"/>
          <w:szCs w:val="28"/>
          <w:lang w:val="ru-RU"/>
        </w:rPr>
        <w:t>ВИРІШИЛА:</w:t>
      </w: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noProof/>
          <w:sz w:val="28"/>
          <w:szCs w:val="28"/>
          <w:lang w:val="ru-RU"/>
        </w:rPr>
        <w:t>1. Установити на території Малостидинської сільської  ради:</w:t>
      </w: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noProof/>
          <w:sz w:val="28"/>
          <w:szCs w:val="28"/>
          <w:lang w:val="ru-RU"/>
        </w:rPr>
        <w:t>1) ставки податку на нерухоме майно, відмінне від земельної ділянки, згідно з додатком 1;</w:t>
      </w: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noProof/>
          <w:sz w:val="28"/>
          <w:szCs w:val="28"/>
          <w:lang w:val="ru-RU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noProof/>
          <w:sz w:val="28"/>
          <w:szCs w:val="28"/>
          <w:lang w:val="ru-RU"/>
        </w:rPr>
        <w:t>2. Оприлюднити рішення на дошці оголошень сільської ради або в мережі Інтернет.</w:t>
      </w:r>
    </w:p>
    <w:p w:rsidR="007C1BC8" w:rsidRPr="007C1BC8" w:rsidRDefault="007C1BC8" w:rsidP="007C1BC8">
      <w:pPr>
        <w:tabs>
          <w:tab w:val="left" w:pos="5315"/>
        </w:tabs>
        <w:spacing w:line="240" w:lineRule="atLeast"/>
        <w:rPr>
          <w:color w:val="000000"/>
          <w:sz w:val="28"/>
          <w:szCs w:val="28"/>
        </w:rPr>
      </w:pPr>
      <w:r w:rsidRPr="007C1BC8">
        <w:rPr>
          <w:noProof/>
          <w:sz w:val="28"/>
          <w:szCs w:val="28"/>
        </w:rPr>
        <w:t xml:space="preserve">          3. Контроль за виконанням рішення покласти </w:t>
      </w:r>
      <w:r w:rsidRPr="007C1BC8">
        <w:rPr>
          <w:color w:val="000000"/>
          <w:sz w:val="28"/>
          <w:szCs w:val="28"/>
        </w:rPr>
        <w:t xml:space="preserve"> на </w:t>
      </w:r>
      <w:r w:rsidRPr="007C1BC8">
        <w:rPr>
          <w:sz w:val="28"/>
          <w:szCs w:val="28"/>
        </w:rPr>
        <w:t>постійну комісію сільської ради з питань бюджету</w:t>
      </w:r>
      <w:r w:rsidRPr="007C1BC8">
        <w:rPr>
          <w:color w:val="000000"/>
          <w:sz w:val="28"/>
          <w:szCs w:val="28"/>
        </w:rPr>
        <w:t xml:space="preserve">, фінансів та податкової політики.    </w:t>
      </w: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noProof/>
          <w:sz w:val="28"/>
          <w:szCs w:val="28"/>
          <w:lang w:val="ru-RU"/>
        </w:rPr>
        <w:t>4. Рішення від 12.07.2018 року №169 «Про встановлення податку на майно, відмінне від земельної ділянки» визнати таким, що втратило чинність.</w:t>
      </w: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C1BC8">
        <w:rPr>
          <w:rFonts w:ascii="Times New Roman" w:hAnsi="Times New Roman"/>
          <w:noProof/>
          <w:sz w:val="28"/>
          <w:szCs w:val="28"/>
          <w:lang w:val="ru-RU"/>
        </w:rPr>
        <w:t>5. Рішення набирає чинності</w:t>
      </w:r>
      <w:r w:rsidRPr="007C1BC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 xml:space="preserve">  </w:t>
      </w:r>
      <w:r w:rsidRPr="007C1BC8">
        <w:rPr>
          <w:rFonts w:ascii="Times New Roman" w:hAnsi="Times New Roman"/>
          <w:noProof/>
          <w:sz w:val="28"/>
          <w:szCs w:val="28"/>
          <w:lang w:val="ru-RU"/>
        </w:rPr>
        <w:t>з</w:t>
      </w:r>
      <w:r w:rsidRPr="007C1BC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 xml:space="preserve"> </w:t>
      </w:r>
      <w:r w:rsidRPr="007C1BC8">
        <w:rPr>
          <w:rFonts w:ascii="Times New Roman" w:hAnsi="Times New Roman"/>
          <w:noProof/>
          <w:sz w:val="28"/>
          <w:szCs w:val="28"/>
        </w:rPr>
        <w:t xml:space="preserve"> 01.01.2020 року</w:t>
      </w:r>
      <w:r w:rsidRPr="007C1BC8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7C1BC8" w:rsidRPr="007C1BC8" w:rsidRDefault="007C1BC8" w:rsidP="007C1BC8">
      <w:pPr>
        <w:pStyle w:val="a6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7C1BC8" w:rsidRPr="007C1BC8" w:rsidRDefault="007C1BC8" w:rsidP="007C1BC8">
      <w:pPr>
        <w:rPr>
          <w:noProof/>
          <w:sz w:val="28"/>
          <w:szCs w:val="28"/>
          <w:lang w:val="uk-UA"/>
        </w:rPr>
      </w:pPr>
      <w:r w:rsidRPr="007C1BC8">
        <w:rPr>
          <w:noProof/>
          <w:sz w:val="28"/>
          <w:szCs w:val="28"/>
        </w:rPr>
        <w:t xml:space="preserve">Сільський голова     </w:t>
      </w:r>
      <w:r>
        <w:rPr>
          <w:noProof/>
          <w:sz w:val="28"/>
          <w:szCs w:val="28"/>
        </w:rPr>
        <w:t xml:space="preserve">            </w:t>
      </w:r>
      <w:r w:rsidRPr="007C1BC8"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t xml:space="preserve">     </w:t>
      </w:r>
      <w:r w:rsidRPr="007C1BC8">
        <w:rPr>
          <w:noProof/>
          <w:sz w:val="28"/>
          <w:szCs w:val="28"/>
        </w:rPr>
        <w:t>Л.А.Король</w:t>
      </w:r>
    </w:p>
    <w:p w:rsidR="007C1BC8" w:rsidRPr="009C0DBB" w:rsidRDefault="007C1BC8" w:rsidP="007C1BC8">
      <w:pPr>
        <w:pStyle w:val="ShapkaDocumentu"/>
        <w:ind w:left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9C0DBB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C0DBB">
        <w:rPr>
          <w:rFonts w:ascii="Times New Roman" w:hAnsi="Times New Roman"/>
          <w:sz w:val="24"/>
          <w:szCs w:val="24"/>
        </w:rPr>
        <w:br/>
        <w:t>до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0DBB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ставок</w:t>
      </w:r>
      <w:r>
        <w:rPr>
          <w:rFonts w:ascii="Times New Roman" w:hAnsi="Times New Roman"/>
          <w:sz w:val="24"/>
          <w:szCs w:val="24"/>
        </w:rPr>
        <w:br/>
      </w:r>
      <w:r w:rsidRPr="009C0DB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пільг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із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сплати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податку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нерухоме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майно,</w:t>
      </w:r>
      <w:r>
        <w:rPr>
          <w:rFonts w:ascii="Times New Roman" w:hAnsi="Times New Roman"/>
          <w:sz w:val="24"/>
          <w:szCs w:val="24"/>
        </w:rPr>
        <w:br/>
      </w:r>
      <w:r w:rsidRPr="009C0DBB">
        <w:rPr>
          <w:rFonts w:ascii="Times New Roman" w:hAnsi="Times New Roman"/>
          <w:sz w:val="24"/>
          <w:szCs w:val="24"/>
        </w:rPr>
        <w:t>відмінне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земельної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DBB">
        <w:rPr>
          <w:rFonts w:ascii="Times New Roman" w:hAnsi="Times New Roman"/>
          <w:sz w:val="24"/>
          <w:szCs w:val="24"/>
        </w:rPr>
        <w:t>ділянки</w:t>
      </w:r>
    </w:p>
    <w:p w:rsidR="007C1BC8" w:rsidRDefault="007C1BC8" w:rsidP="007C1BC8">
      <w:pPr>
        <w:tabs>
          <w:tab w:val="left" w:pos="6804"/>
        </w:tabs>
        <w:jc w:val="center"/>
      </w:pPr>
      <w:r>
        <w:t xml:space="preserve">                                                                                                        ЗАТВЕРДЖЕНО </w:t>
      </w:r>
    </w:p>
    <w:p w:rsidR="007C1BC8" w:rsidRPr="00DD0D2E" w:rsidRDefault="007C1BC8" w:rsidP="007C1BC8">
      <w:pPr>
        <w:tabs>
          <w:tab w:val="left" w:pos="6804"/>
        </w:tabs>
        <w:jc w:val="center"/>
      </w:pPr>
      <w:r>
        <w:t xml:space="preserve">                                                                                                 </w:t>
      </w:r>
      <w:r w:rsidRPr="00DD0D2E">
        <w:t>Рішення</w:t>
      </w:r>
      <w:r>
        <w:t>м сесії Малостидинської</w:t>
      </w:r>
    </w:p>
    <w:p w:rsidR="007C1BC8" w:rsidRPr="00DD0D2E" w:rsidRDefault="007C1BC8" w:rsidP="007C1BC8">
      <w:pPr>
        <w:tabs>
          <w:tab w:val="left" w:pos="6804"/>
        </w:tabs>
        <w:jc w:val="right"/>
      </w:pPr>
      <w:r>
        <w:t xml:space="preserve"> сільської</w:t>
      </w:r>
      <w:r w:rsidRPr="00DD0D2E">
        <w:t xml:space="preserve"> ради 7 скликання</w:t>
      </w:r>
    </w:p>
    <w:p w:rsidR="007C1BC8" w:rsidRPr="00DD0D2E" w:rsidRDefault="007C1BC8" w:rsidP="007C1BC8">
      <w:pPr>
        <w:pStyle w:val="a6"/>
        <w:tabs>
          <w:tab w:val="left" w:pos="6804"/>
        </w:tabs>
        <w:spacing w:before="0"/>
        <w:ind w:firstLine="0"/>
        <w:jc w:val="right"/>
        <w:rPr>
          <w:rFonts w:ascii="Times New Roman" w:hAnsi="Times New Roman"/>
          <w:sz w:val="24"/>
          <w:szCs w:val="24"/>
        </w:rPr>
      </w:pPr>
      <w:r w:rsidRPr="00DD0D2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29.05.2019</w:t>
      </w:r>
      <w:r w:rsidRPr="00DD0D2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206  </w:t>
      </w:r>
    </w:p>
    <w:p w:rsidR="007C1BC8" w:rsidRPr="005F08B3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C1BC8" w:rsidRPr="005F08B3" w:rsidRDefault="007C1BC8" w:rsidP="007C1BC8">
      <w:pPr>
        <w:pStyle w:val="a7"/>
        <w:spacing w:before="0" w:after="0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СТАВКИ</w:t>
      </w:r>
      <w:r w:rsidRPr="005F08B3">
        <w:rPr>
          <w:rFonts w:ascii="Times New Roman" w:hAnsi="Times New Roman"/>
          <w:noProof/>
          <w:sz w:val="24"/>
          <w:szCs w:val="24"/>
          <w:vertAlign w:val="superscript"/>
        </w:rPr>
        <w:br/>
      </w:r>
      <w:r w:rsidRPr="005F08B3">
        <w:rPr>
          <w:rFonts w:ascii="Times New Roman" w:hAnsi="Times New Roman"/>
          <w:noProof/>
          <w:sz w:val="24"/>
          <w:szCs w:val="24"/>
        </w:rPr>
        <w:t>податку на нерухоме майно, відмінне від земельної ділянки</w:t>
      </w:r>
      <w:r w:rsidRPr="005F08B3">
        <w:rPr>
          <w:rFonts w:ascii="Times New Roman" w:hAnsi="Times New Roman"/>
          <w:noProof/>
          <w:sz w:val="24"/>
          <w:szCs w:val="24"/>
          <w:vertAlign w:val="superscript"/>
        </w:rPr>
        <w:t>1</w:t>
      </w: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Ставки встановлюються на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6"/>
        <w:gridCol w:w="1547"/>
        <w:gridCol w:w="5117"/>
      </w:tblGrid>
      <w:tr w:rsidR="007C1BC8" w:rsidRPr="005F08B3" w:rsidTr="003A3F2A">
        <w:tc>
          <w:tcPr>
            <w:tcW w:w="1418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134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59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387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7C1BC8" w:rsidRPr="005F08B3" w:rsidTr="003A3F2A">
        <w:tc>
          <w:tcPr>
            <w:tcW w:w="1418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134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59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5623484600</w:t>
            </w:r>
          </w:p>
        </w:tc>
        <w:tc>
          <w:tcPr>
            <w:tcW w:w="5387" w:type="dxa"/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7C1BC8" w:rsidRPr="005F08B3" w:rsidRDefault="007C1BC8" w:rsidP="007C1BC8">
      <w:pPr>
        <w:widowControl w:val="0"/>
        <w:rPr>
          <w:noProof/>
        </w:rPr>
      </w:pPr>
    </w:p>
    <w:p w:rsidR="007C1BC8" w:rsidRPr="005F08B3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9"/>
        <w:gridCol w:w="6154"/>
        <w:gridCol w:w="1340"/>
        <w:gridCol w:w="12"/>
        <w:gridCol w:w="64"/>
        <w:gridCol w:w="1326"/>
        <w:gridCol w:w="14"/>
        <w:gridCol w:w="56"/>
      </w:tblGrid>
      <w:tr w:rsidR="007C1BC8" w:rsidRPr="005F08B3" w:rsidTr="003A3F2A">
        <w:trPr>
          <w:gridAfter w:val="1"/>
          <w:wAfter w:w="29" w:type="pct"/>
          <w:trHeight w:val="20"/>
          <w:tblHeader/>
        </w:trPr>
        <w:tc>
          <w:tcPr>
            <w:tcW w:w="3550" w:type="pct"/>
            <w:gridSpan w:val="2"/>
            <w:tcBorders>
              <w:bottom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Класифікація будівель та споруд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1" w:type="pct"/>
            <w:gridSpan w:val="5"/>
            <w:tcBorders>
              <w:bottom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Ставки податку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5F08B3">
                <w:rPr>
                  <w:rFonts w:ascii="Times New Roman" w:hAnsi="Times New Roman"/>
                  <w:noProof/>
                  <w:sz w:val="24"/>
                  <w:szCs w:val="24"/>
                </w:rPr>
                <w:t>1 кв. метр</w:t>
              </w:r>
            </w:smartTag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F08B3">
              <w:rPr>
                <w:rFonts w:ascii="Times New Roman" w:hAnsi="Times New Roman"/>
                <w:i/>
                <w:noProof/>
                <w:sz w:val="24"/>
                <w:szCs w:val="24"/>
              </w:rPr>
              <w:t>(відсотків розміру мінімальної заробітної плати)</w:t>
            </w:r>
          </w:p>
        </w:tc>
      </w:tr>
      <w:tr w:rsidR="007C1BC8" w:rsidRPr="005F08B3" w:rsidTr="003A3F2A">
        <w:trPr>
          <w:gridAfter w:val="1"/>
          <w:wAfter w:w="29" w:type="pct"/>
          <w:trHeight w:val="276"/>
          <w:tblHeader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7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для фізичних осіб</w:t>
            </w:r>
          </w:p>
        </w:tc>
      </w:tr>
      <w:tr w:rsidR="007C1BC8" w:rsidRPr="005F08B3" w:rsidTr="003A3F2A">
        <w:trPr>
          <w:gridAfter w:val="1"/>
          <w:wAfter w:w="29" w:type="pct"/>
          <w:trHeight w:val="276"/>
          <w:tblHeader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житлові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1110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одноквартирні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1110.4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та більше квартирами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двома квартирами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Будинки з трьома та більше квартирами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 w:rsidRPr="005F08B3"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1122.3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Гуртожитки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1130.5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1130.9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Готелі, ресторани та подібні будівлі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готельні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Готелі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Мотелі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Кемпінги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Пансіонати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1212.9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офісні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органів правосуддя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закордонних представництв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1220.9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торговельні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Торгові центри, універмаги, магазини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jc w:val="center"/>
            </w:pPr>
            <w:r>
              <w:rPr>
                <w:noProof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jc w:val="center"/>
            </w:pPr>
            <w:r w:rsidRPr="00B476C8">
              <w:t>0,2</w:t>
            </w:r>
            <w: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jc w:val="center"/>
            </w:pPr>
            <w:r w:rsidRPr="00B476C8">
              <w:t>0,2</w:t>
            </w:r>
            <w: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jc w:val="center"/>
            </w:pPr>
            <w:r w:rsidRPr="00B476C8">
              <w:t>0,2</w:t>
            </w:r>
            <w: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1230.9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476C8"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B476C8" w:rsidRDefault="007C1BC8" w:rsidP="003A3F2A">
            <w:pPr>
              <w:jc w:val="center"/>
            </w:pPr>
            <w:r w:rsidRPr="00B476C8">
              <w:t>0,2</w:t>
            </w:r>
            <w: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124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1241.7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7C1BC8" w:rsidRPr="005F08B3" w:rsidTr="003A3F2A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1242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Гаражі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1242.4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 та склади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промислові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чорної металургії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хімічної та нафтохімічної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легкої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харчової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медичної та мікробіологічної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Резервуари, силоси та склади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зерна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1252.9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Склади та сховища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публічних виступів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Цирки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1261.9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Музеї та бібліотеки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Музеї та художні галереї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Бібліотеки, книгосховища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Планетарії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архівів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1262.6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1263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метеорологічних станцій, обсерваторій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1263.9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Лікарні профільні, диспансери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Санаторії, профілакторії та центри функціональної реабілітації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1264.9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Зали спортивні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Тири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1265.9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нежитлові інші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5F08B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тваринництва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птахівництва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для зберігання зерна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 xml:space="preserve">1271.4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Будівлі силосні та сінажні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1271.5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1271.6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тепличного господарства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1271.7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рибного господарства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1271.8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підприємств лісівництва та звірівництва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1271.9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сільськогосподарського призначення інші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00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1272.3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Цвинтарі та крематорії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Пам’ятки історії та архітектури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1273.3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</w:rPr>
              <w:t>Будівлі інші, не класифіковані раніше</w:t>
            </w:r>
            <w:r w:rsidRPr="00742046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1274.1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Казарми Збройних Сил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1274.2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1274.3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>Будівлі виправних закладів, в’язниць та слідчих ізоляторів</w:t>
            </w:r>
            <w:r w:rsidRPr="00742046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1274.4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лазень та пралень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C1BC8" w:rsidRPr="005F08B3" w:rsidTr="003A3F2A">
        <w:trPr>
          <w:gridAfter w:val="1"/>
          <w:wAfter w:w="29" w:type="pct"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1274.5 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742046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2046">
              <w:rPr>
                <w:rFonts w:ascii="Times New Roman" w:hAnsi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Pr="005F08B3" w:rsidRDefault="007C1BC8" w:rsidP="003A3F2A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7C1BC8" w:rsidRPr="005F08B3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7C1BC8" w:rsidRPr="005F08B3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7C1BC8" w:rsidRPr="005F08B3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Секретар сільської ради</w:t>
      </w:r>
      <w:r>
        <w:rPr>
          <w:rFonts w:ascii="Times New Roman" w:hAnsi="Times New Roman"/>
          <w:b/>
          <w:noProof/>
          <w:sz w:val="24"/>
          <w:szCs w:val="24"/>
        </w:rPr>
        <w:tab/>
        <w:t xml:space="preserve">                     Л.І.Хомич</w:t>
      </w:r>
    </w:p>
    <w:p w:rsidR="007C1BC8" w:rsidRPr="005F08B3" w:rsidRDefault="007C1BC8" w:rsidP="007C1BC8">
      <w:pPr>
        <w:pStyle w:val="a6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__________</w:t>
      </w: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1</w:t>
      </w:r>
      <w:r w:rsidRPr="005F08B3">
        <w:rPr>
          <w:rFonts w:ascii="Times New Roman" w:hAnsi="Times New Roman"/>
          <w:noProof/>
          <w:sz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2</w:t>
      </w:r>
      <w:r w:rsidRPr="005F08B3">
        <w:rPr>
          <w:rFonts w:ascii="Times New Roman" w:hAnsi="Times New Roman"/>
          <w:noProof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3</w:t>
      </w:r>
      <w:r w:rsidRPr="005F08B3">
        <w:rPr>
          <w:rFonts w:ascii="Times New Roman" w:hAnsi="Times New Roman"/>
          <w:noProof/>
          <w:sz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7C1BC8" w:rsidRPr="005F08B3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0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4</w:t>
      </w:r>
      <w:r w:rsidRPr="005F08B3">
        <w:rPr>
          <w:rFonts w:ascii="Times New Roman" w:hAnsi="Times New Roman"/>
          <w:noProof/>
          <w:sz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7C1BC8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0"/>
          <w:vertAlign w:val="superscript"/>
        </w:rPr>
      </w:pPr>
      <w:r w:rsidRPr="005F08B3">
        <w:rPr>
          <w:rFonts w:ascii="Times New Roman" w:hAnsi="Times New Roman"/>
          <w:noProof/>
          <w:sz w:val="20"/>
          <w:vertAlign w:val="superscript"/>
        </w:rPr>
        <w:t>5</w:t>
      </w:r>
      <w:r w:rsidRPr="005F08B3">
        <w:rPr>
          <w:rFonts w:ascii="Times New Roman" w:hAnsi="Times New Roman"/>
          <w:noProof/>
          <w:sz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F08B3">
        <w:rPr>
          <w:rFonts w:ascii="Times New Roman" w:hAnsi="Times New Roman"/>
          <w:noProof/>
          <w:sz w:val="20"/>
          <w:vertAlign w:val="superscript"/>
        </w:rPr>
        <w:t xml:space="preserve"> </w:t>
      </w:r>
    </w:p>
    <w:p w:rsidR="007C1BC8" w:rsidRPr="007C1BC8" w:rsidRDefault="007C1BC8" w:rsidP="007C1BC8">
      <w:pPr>
        <w:pStyle w:val="a6"/>
        <w:spacing w:befor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7C1BC8" w:rsidRPr="007C1BC8" w:rsidRDefault="007C1BC8" w:rsidP="007C1BC8">
      <w:pPr>
        <w:tabs>
          <w:tab w:val="left" w:pos="6804"/>
        </w:tabs>
        <w:jc w:val="center"/>
        <w:rPr>
          <w:lang w:val="uk-UA"/>
        </w:rPr>
      </w:pPr>
      <w:r w:rsidRPr="007C1BC8">
        <w:rPr>
          <w:lang w:val="uk-UA"/>
        </w:rPr>
        <w:t xml:space="preserve">                                                                                               </w:t>
      </w:r>
    </w:p>
    <w:p w:rsidR="007C1BC8" w:rsidRDefault="007C1BC8" w:rsidP="007C1BC8">
      <w:pPr>
        <w:pStyle w:val="ShapkaDocumentu"/>
        <w:ind w:left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Додаток 2</w:t>
      </w:r>
      <w:r>
        <w:rPr>
          <w:rFonts w:ascii="Times New Roman" w:hAnsi="Times New Roman"/>
          <w:sz w:val="24"/>
          <w:szCs w:val="24"/>
        </w:rPr>
        <w:br/>
        <w:t>до  рішення про встановлення ставок</w:t>
      </w:r>
      <w:r>
        <w:rPr>
          <w:rFonts w:ascii="Times New Roman" w:hAnsi="Times New Roman"/>
          <w:sz w:val="24"/>
          <w:szCs w:val="24"/>
        </w:rPr>
        <w:br/>
        <w:t>та пільг із сплати податку на нерухоме майно,</w:t>
      </w:r>
      <w:r>
        <w:rPr>
          <w:rFonts w:ascii="Times New Roman" w:hAnsi="Times New Roman"/>
          <w:sz w:val="24"/>
          <w:szCs w:val="24"/>
        </w:rPr>
        <w:br/>
        <w:t>відмінне від земельної ділянки</w:t>
      </w:r>
    </w:p>
    <w:p w:rsidR="007C1BC8" w:rsidRDefault="007C1BC8" w:rsidP="007C1BC8">
      <w:pPr>
        <w:tabs>
          <w:tab w:val="left" w:pos="6804"/>
        </w:tabs>
        <w:jc w:val="center"/>
      </w:pPr>
      <w:r>
        <w:t xml:space="preserve">                                                                                                                   ЗАТВЕРДЖЕНО </w:t>
      </w:r>
    </w:p>
    <w:p w:rsidR="007C1BC8" w:rsidRDefault="007C1BC8" w:rsidP="007C1BC8">
      <w:pPr>
        <w:tabs>
          <w:tab w:val="left" w:pos="6804"/>
        </w:tabs>
        <w:jc w:val="center"/>
      </w:pPr>
      <w:r>
        <w:t xml:space="preserve">                                                                                               </w:t>
      </w:r>
    </w:p>
    <w:p w:rsidR="007C1BC8" w:rsidRDefault="007C1BC8" w:rsidP="007C1BC8">
      <w:pPr>
        <w:tabs>
          <w:tab w:val="left" w:pos="6804"/>
        </w:tabs>
        <w:jc w:val="center"/>
      </w:pPr>
      <w:r>
        <w:t xml:space="preserve">                                                                                                       Рішенням сесії Малостидинської</w:t>
      </w:r>
    </w:p>
    <w:p w:rsidR="007C1BC8" w:rsidRDefault="007C1BC8" w:rsidP="007C1BC8">
      <w:pPr>
        <w:tabs>
          <w:tab w:val="left" w:pos="6804"/>
        </w:tabs>
        <w:jc w:val="right"/>
      </w:pPr>
      <w:r>
        <w:t xml:space="preserve"> сільської ради 7 скликання</w:t>
      </w:r>
    </w:p>
    <w:p w:rsidR="007C1BC8" w:rsidRDefault="007C1BC8" w:rsidP="007C1BC8">
      <w:pPr>
        <w:pStyle w:val="a6"/>
        <w:tabs>
          <w:tab w:val="left" w:pos="6804"/>
        </w:tabs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від 29.05.2019 №206    </w:t>
      </w:r>
    </w:p>
    <w:p w:rsidR="007C1BC8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7C1BC8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7C1BC8" w:rsidRDefault="007C1BC8" w:rsidP="007C1BC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7C1BC8" w:rsidRDefault="007C1BC8" w:rsidP="007C1BC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7C1BC8" w:rsidRDefault="007C1BC8" w:rsidP="007C1BC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на 2020 рік та вводяться в дію  з 01 січня  2020 року.</w:t>
      </w:r>
    </w:p>
    <w:p w:rsidR="007C1BC8" w:rsidRDefault="007C1BC8" w:rsidP="007C1BC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7C1BC8" w:rsidRDefault="007C1BC8" w:rsidP="007C1BC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474"/>
        <w:gridCol w:w="1957"/>
        <w:gridCol w:w="4472"/>
      </w:tblGrid>
      <w:tr w:rsidR="007C1BC8" w:rsidTr="003A3F2A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7C1BC8" w:rsidTr="003A3F2A"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5623484600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 рада Костопільського району Рівненської області</w:t>
            </w:r>
          </w:p>
        </w:tc>
      </w:tr>
    </w:tbl>
    <w:p w:rsidR="007C1BC8" w:rsidRDefault="007C1BC8" w:rsidP="007C1BC8">
      <w:pPr>
        <w:pStyle w:val="a6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2821"/>
      </w:tblGrid>
      <w:tr w:rsidR="007C1BC8" w:rsidTr="003A3F2A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C8" w:rsidRDefault="007C1BC8" w:rsidP="003A3F2A">
            <w:pPr>
              <w:pStyle w:val="a6"/>
              <w:spacing w:before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7C1BC8" w:rsidRDefault="007C1BC8" w:rsidP="007C1BC8">
      <w:pPr>
        <w:pStyle w:val="a6"/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 квартири, незалежно від їх кількості до </w:t>
      </w:r>
      <w:smartTag w:uri="urn:schemas-microsoft-com:office:smarttags" w:element="metricconverter">
        <w:smartTagPr>
          <w:attr w:name="ProductID" w:val="60 кв. метрів"/>
        </w:smartTagPr>
        <w:r>
          <w:rPr>
            <w:rFonts w:ascii="Times New Roman" w:hAnsi="Times New Roman"/>
            <w:b/>
            <w:sz w:val="24"/>
            <w:szCs w:val="24"/>
          </w:rPr>
          <w:t>60 кв</w:t>
        </w:r>
        <w:r>
          <w:rPr>
            <w:rFonts w:ascii="Times New Roman" w:hAnsi="Times New Roman"/>
            <w:sz w:val="24"/>
            <w:szCs w:val="24"/>
          </w:rPr>
          <w:t>. метрів</w:t>
        </w:r>
      </w:smartTag>
      <w:r>
        <w:rPr>
          <w:rFonts w:ascii="Times New Roman" w:hAnsi="Times New Roman"/>
          <w:sz w:val="24"/>
          <w:szCs w:val="24"/>
        </w:rPr>
        <w:t xml:space="preserve">                                 100</w:t>
      </w:r>
    </w:p>
    <w:p w:rsidR="007C1BC8" w:rsidRDefault="007C1BC8" w:rsidP="007C1BC8">
      <w:pPr>
        <w:pStyle w:val="a6"/>
        <w:spacing w:before="0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7C1BC8" w:rsidRDefault="007C1BC8" w:rsidP="007C1BC8">
      <w:pPr>
        <w:pStyle w:val="a6"/>
        <w:numPr>
          <w:ilvl w:val="0"/>
          <w:numId w:val="8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житловий будинок/житлові будинки, незалежно                                       100</w:t>
      </w:r>
    </w:p>
    <w:p w:rsidR="007C1BC8" w:rsidRDefault="007C1BC8" w:rsidP="007C1BC8">
      <w:pPr>
        <w:pStyle w:val="a6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від їх кількості до </w:t>
      </w:r>
      <w:smartTag w:uri="urn:schemas-microsoft-com:office:smarttags" w:element="metricconverter">
        <w:smartTagPr>
          <w:attr w:name="ProductID" w:val="120 кв. метрів"/>
        </w:smartTagPr>
        <w:r>
          <w:rPr>
            <w:rFonts w:ascii="Times New Roman" w:hAnsi="Times New Roman"/>
            <w:b/>
            <w:sz w:val="24"/>
            <w:szCs w:val="24"/>
          </w:rPr>
          <w:t>120 кв</w:t>
        </w:r>
        <w:r>
          <w:rPr>
            <w:rFonts w:ascii="Times New Roman" w:hAnsi="Times New Roman"/>
            <w:sz w:val="24"/>
            <w:szCs w:val="24"/>
          </w:rPr>
          <w:t>. метрів</w:t>
        </w:r>
      </w:smartTag>
      <w:r>
        <w:rPr>
          <w:rFonts w:ascii="Times New Roman" w:hAnsi="Times New Roman"/>
          <w:sz w:val="24"/>
          <w:szCs w:val="24"/>
        </w:rPr>
        <w:t xml:space="preserve">    </w:t>
      </w:r>
    </w:p>
    <w:p w:rsidR="007C1BC8" w:rsidRDefault="007C1BC8" w:rsidP="007C1BC8">
      <w:pPr>
        <w:pStyle w:val="a6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7C1BC8" w:rsidRDefault="007C1BC8" w:rsidP="007C1BC8">
      <w:pPr>
        <w:pStyle w:val="a6"/>
        <w:numPr>
          <w:ilvl w:val="0"/>
          <w:numId w:val="8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Різні типи об’єктів житлової нерухомості, в тому числі їх часток                  100</w:t>
      </w:r>
    </w:p>
    <w:p w:rsidR="007C1BC8" w:rsidRDefault="007C1BC8" w:rsidP="007C1BC8">
      <w:pPr>
        <w:pStyle w:val="a6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(в разі одночасного перебування у власності платника податку</w:t>
      </w:r>
    </w:p>
    <w:p w:rsidR="007C1BC8" w:rsidRDefault="007C1BC8" w:rsidP="007C1BC8">
      <w:pPr>
        <w:pStyle w:val="a6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квартири/квартир та житлового будинку/будинків, у тому числі</w:t>
      </w:r>
    </w:p>
    <w:p w:rsidR="007C1BC8" w:rsidRDefault="007C1BC8" w:rsidP="007C1BC8">
      <w:pPr>
        <w:pStyle w:val="a6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їх часток), до </w:t>
      </w:r>
      <w:smartTag w:uri="urn:schemas-microsoft-com:office:smarttags" w:element="metricconverter">
        <w:smartTagPr>
          <w:attr w:name="ProductID" w:val="180 кв. метрів"/>
        </w:smartTagPr>
        <w:r>
          <w:rPr>
            <w:rFonts w:ascii="Times New Roman" w:hAnsi="Times New Roman"/>
            <w:b/>
            <w:sz w:val="24"/>
            <w:szCs w:val="24"/>
          </w:rPr>
          <w:t>180</w:t>
        </w:r>
        <w:r>
          <w:rPr>
            <w:rFonts w:ascii="Times New Roman" w:hAnsi="Times New Roman"/>
            <w:sz w:val="24"/>
            <w:szCs w:val="24"/>
          </w:rPr>
          <w:t xml:space="preserve"> кв. метрів</w:t>
        </w:r>
      </w:smartTag>
    </w:p>
    <w:p w:rsidR="007C1BC8" w:rsidRDefault="007C1BC8" w:rsidP="007C1BC8">
      <w:pPr>
        <w:pStyle w:val="a6"/>
        <w:spacing w:before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Об'єкти житлової та нежитлової нерухомості, які                                            100</w:t>
      </w:r>
    </w:p>
    <w:p w:rsidR="007C1BC8" w:rsidRDefault="007C1BC8" w:rsidP="007C1BC8">
      <w:pPr>
        <w:pStyle w:val="a3"/>
        <w:spacing w:before="0" w:beforeAutospacing="0" w:after="0" w:afterAutospacing="0"/>
        <w:ind w:left="360"/>
        <w:jc w:val="both"/>
      </w:pPr>
      <w:r>
        <w:t>перебувають у власності органів державної влади,</w:t>
      </w:r>
    </w:p>
    <w:p w:rsidR="007C1BC8" w:rsidRDefault="007C1BC8" w:rsidP="007C1BC8">
      <w:pPr>
        <w:pStyle w:val="a3"/>
        <w:spacing w:before="0" w:beforeAutospacing="0" w:after="0" w:afterAutospacing="0"/>
        <w:ind w:left="360"/>
        <w:jc w:val="both"/>
      </w:pPr>
      <w:r>
        <w:t xml:space="preserve">органів місцевого самоврядування, а також організацій, </w:t>
      </w:r>
    </w:p>
    <w:p w:rsidR="007C1BC8" w:rsidRDefault="007C1BC8" w:rsidP="007C1BC8">
      <w:pPr>
        <w:pStyle w:val="a3"/>
        <w:spacing w:before="0" w:beforeAutospacing="0" w:after="0" w:afterAutospacing="0"/>
        <w:ind w:left="360"/>
        <w:jc w:val="both"/>
      </w:pPr>
      <w:r>
        <w:t xml:space="preserve">створених ними в установленому порядку, що повністю </w:t>
      </w:r>
    </w:p>
    <w:p w:rsidR="007C1BC8" w:rsidRDefault="007C1BC8" w:rsidP="007C1BC8">
      <w:pPr>
        <w:pStyle w:val="a3"/>
        <w:spacing w:before="0" w:beforeAutospacing="0" w:after="0" w:afterAutospacing="0"/>
        <w:ind w:left="360"/>
        <w:jc w:val="both"/>
      </w:pPr>
      <w:r>
        <w:t xml:space="preserve">утримуються за рахунок відповідного державного бюджету </w:t>
      </w:r>
    </w:p>
    <w:p w:rsidR="007C1BC8" w:rsidRDefault="007C1BC8" w:rsidP="007C1BC8">
      <w:pPr>
        <w:pStyle w:val="a3"/>
        <w:spacing w:before="0" w:beforeAutospacing="0" w:after="0" w:afterAutospacing="0"/>
        <w:ind w:left="360"/>
        <w:jc w:val="both"/>
      </w:pPr>
      <w:r>
        <w:t>чи місцевого бюджету і є неприбутковими (їх спільній власності)</w:t>
      </w:r>
    </w:p>
    <w:p w:rsidR="007C1BC8" w:rsidRDefault="007C1BC8" w:rsidP="007C1BC8">
      <w:pPr>
        <w:pStyle w:val="a3"/>
        <w:spacing w:before="0" w:beforeAutospacing="0" w:after="0" w:afterAutospacing="0"/>
        <w:jc w:val="both"/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Будівлі дитячих будинків сімейного типу                                                         100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Гуртожитки                                                                                                          100</w:t>
      </w:r>
    </w:p>
    <w:p w:rsidR="007C1BC8" w:rsidRDefault="007C1BC8" w:rsidP="007C1BC8">
      <w:pPr>
        <w:pStyle w:val="a3"/>
        <w:spacing w:before="0" w:beforeAutospacing="0" w:after="0" w:afterAutospacing="0"/>
        <w:jc w:val="both"/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Житлова нерухомість непридатна для проживання, в тому                           100</w:t>
      </w:r>
    </w:p>
    <w:p w:rsidR="007C1BC8" w:rsidRDefault="007C1BC8" w:rsidP="007C1BC8">
      <w:pPr>
        <w:pStyle w:val="a3"/>
        <w:spacing w:before="0" w:beforeAutospacing="0" w:after="0" w:afterAutospacing="0"/>
        <w:jc w:val="both"/>
      </w:pPr>
      <w:r>
        <w:rPr>
          <w:rFonts w:ascii="Calibri" w:hAnsi="Calibri"/>
          <w:sz w:val="26"/>
          <w:szCs w:val="20"/>
        </w:rPr>
        <w:t xml:space="preserve">             </w:t>
      </w:r>
      <w:r>
        <w:t xml:space="preserve">числі у зв'язку з аварійним станом, визнана такою згідно  </w:t>
      </w:r>
    </w:p>
    <w:p w:rsidR="007C1BC8" w:rsidRDefault="007C1BC8" w:rsidP="007C1BC8">
      <w:pPr>
        <w:pStyle w:val="a3"/>
        <w:spacing w:before="0" w:beforeAutospacing="0" w:after="0" w:afterAutospacing="0"/>
        <w:jc w:val="both"/>
      </w:pPr>
      <w:r>
        <w:t xml:space="preserve">             з рішенням сільської ради</w:t>
      </w:r>
    </w:p>
    <w:p w:rsidR="007C1BC8" w:rsidRDefault="007C1BC8" w:rsidP="007C1BC8">
      <w:pPr>
        <w:pStyle w:val="a3"/>
        <w:spacing w:before="0" w:beforeAutospacing="0" w:after="0" w:afterAutospacing="0"/>
        <w:jc w:val="both"/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Об'єкти житлової нерухомості, в тому числі їх частки,                                    100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що належать дітям-сиротам, дітям, позбавленим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батьківського піклування, та особам з їх числа,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>визнаним такими відповідно до закону, дітям-інвалідам,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 які виховуються одинокими матерями (батьками),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>але не більше одного такого об'єкта на дитину</w:t>
      </w:r>
    </w:p>
    <w:p w:rsidR="007C1BC8" w:rsidRDefault="007C1BC8" w:rsidP="007C1BC8">
      <w:pPr>
        <w:pStyle w:val="a3"/>
        <w:spacing w:before="0" w:beforeAutospacing="0" w:after="0" w:afterAutospacing="0"/>
        <w:jc w:val="both"/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Об'єкти житлової та нежитлової нерухомості,                                                  100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які перебувають у власності громадських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>організацій інвалідів та їх підприємств.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Об'єкти житлової та/або нежитлової нерухомості,                                          100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 що перебувають у власності фізичних або юридичних осіб,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громадських об’єднань, благодійних організацій, релігійних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організацій України, статути (положення) яких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зареєстровані у встановленому законом порядку,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 xml:space="preserve">та використовуються для забезпечення діяльності, 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  <w:r>
        <w:t>передбаченої такими статутами (положеннями).</w:t>
      </w:r>
    </w:p>
    <w:p w:rsidR="007C1BC8" w:rsidRDefault="007C1BC8" w:rsidP="007C1BC8">
      <w:pPr>
        <w:pStyle w:val="a3"/>
        <w:spacing w:before="0" w:beforeAutospacing="0" w:after="0" w:afterAutospacing="0"/>
        <w:ind w:left="720"/>
        <w:jc w:val="both"/>
      </w:pPr>
    </w:p>
    <w:p w:rsidR="007C1BC8" w:rsidRDefault="007C1BC8" w:rsidP="007C1BC8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Об’єкти нежитлової нерухомості – господарських                                          100</w:t>
      </w:r>
    </w:p>
    <w:p w:rsidR="007C1BC8" w:rsidRDefault="007C1BC8" w:rsidP="007C1BC8">
      <w:pPr>
        <w:pStyle w:val="a3"/>
        <w:spacing w:before="0" w:beforeAutospacing="0" w:after="0" w:afterAutospacing="0"/>
        <w:ind w:left="786"/>
        <w:jc w:val="both"/>
      </w:pPr>
      <w:r>
        <w:t xml:space="preserve"> (присадибних) будівель – допоміжних (нежитлових) </w:t>
      </w:r>
    </w:p>
    <w:p w:rsidR="007C1BC8" w:rsidRDefault="007C1BC8" w:rsidP="007C1BC8">
      <w:pPr>
        <w:pStyle w:val="a3"/>
        <w:spacing w:before="0" w:beforeAutospacing="0" w:after="0" w:afterAutospacing="0"/>
        <w:ind w:left="786"/>
        <w:jc w:val="both"/>
      </w:pPr>
      <w:r>
        <w:t xml:space="preserve">приміщень, до яких належать: сараї, хліви, гаражі, літні кухні, </w:t>
      </w:r>
    </w:p>
    <w:p w:rsidR="007C1BC8" w:rsidRDefault="007C1BC8" w:rsidP="007C1BC8">
      <w:pPr>
        <w:pStyle w:val="a3"/>
        <w:spacing w:before="0" w:beforeAutospacing="0" w:after="0" w:afterAutospacing="0"/>
        <w:ind w:left="786"/>
        <w:jc w:val="both"/>
      </w:pPr>
      <w:r>
        <w:t xml:space="preserve">майстерні, вбиральні, погреби, навіси, котельні, </w:t>
      </w:r>
    </w:p>
    <w:p w:rsidR="007C1BC8" w:rsidRDefault="007C1BC8" w:rsidP="007C1BC8">
      <w:pPr>
        <w:pStyle w:val="a3"/>
        <w:spacing w:before="0" w:beforeAutospacing="0" w:after="0" w:afterAutospacing="0"/>
        <w:ind w:left="786"/>
        <w:jc w:val="both"/>
      </w:pPr>
      <w:r>
        <w:t>бойлерні, трансформаторні підстанції тощо, що перебувають</w:t>
      </w:r>
    </w:p>
    <w:p w:rsidR="007C1BC8" w:rsidRDefault="007C1BC8" w:rsidP="007C1BC8">
      <w:pPr>
        <w:pStyle w:val="a3"/>
        <w:spacing w:before="0" w:beforeAutospacing="0" w:after="0" w:afterAutospacing="0"/>
        <w:ind w:left="786"/>
        <w:jc w:val="both"/>
      </w:pPr>
      <w:r>
        <w:t xml:space="preserve"> у власності фізичних осіб та не використовуються для </w:t>
      </w:r>
    </w:p>
    <w:p w:rsidR="007C1BC8" w:rsidRDefault="007C1BC8" w:rsidP="007C1BC8">
      <w:pPr>
        <w:pStyle w:val="a3"/>
        <w:spacing w:before="0" w:beforeAutospacing="0" w:after="0" w:afterAutospacing="0"/>
        <w:ind w:left="786"/>
        <w:jc w:val="both"/>
      </w:pPr>
      <w:r>
        <w:t>здійснення підприємницької діяльності</w:t>
      </w:r>
    </w:p>
    <w:p w:rsidR="007C1BC8" w:rsidRDefault="007C1BC8" w:rsidP="007C1BC8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C1BC8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7C1BC8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7C1BC8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Секретар сільської ради                                                                                Л.І.Хомич</w:t>
      </w:r>
    </w:p>
    <w:p w:rsidR="007C1BC8" w:rsidRDefault="007C1BC8" w:rsidP="007C1BC8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7C1BC8" w:rsidRDefault="007C1BC8" w:rsidP="007C1BC8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7C1BC8" w:rsidRDefault="007C1BC8" w:rsidP="007C1BC8">
      <w:pPr>
        <w:pStyle w:val="a6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 xml:space="preserve">1 </w:t>
      </w:r>
      <w:r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7712A0" w:rsidRDefault="007712A0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253E47" w:rsidRDefault="00253E47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7712A0">
      <w:pPr>
        <w:jc w:val="center"/>
        <w:rPr>
          <w:lang w:val="uk-UA"/>
        </w:rPr>
      </w:pPr>
      <w:r>
        <w:object w:dxaOrig="886" w:dyaOrig="1186">
          <v:shape id="_x0000_i1035" type="#_x0000_t75" alt="Герб України" style="width:47.25pt;height:62.25pt" o:ole="">
            <v:imagedata r:id="rId5" o:title=""/>
          </v:shape>
          <o:OLEObject Type="Embed" ProgID="Word.Picture.8" ShapeID="_x0000_i1035" DrawAspect="Content" ObjectID="_1623663573" r:id="rId19"/>
        </w:object>
      </w:r>
    </w:p>
    <w:p w:rsidR="007712A0" w:rsidRDefault="007712A0" w:rsidP="007712A0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7712A0" w:rsidRDefault="007712A0" w:rsidP="007712A0">
      <w:pPr>
        <w:pStyle w:val="a4"/>
        <w:rPr>
          <w:b/>
          <w:i w:val="0"/>
        </w:rPr>
      </w:pPr>
      <w:r>
        <w:rPr>
          <w:b/>
          <w:i w:val="0"/>
        </w:rPr>
        <w:t>МАЛОСТИДИНСЬКА СІЛЬСЬКА РАДА</w:t>
      </w:r>
    </w:p>
    <w:p w:rsidR="007712A0" w:rsidRDefault="007712A0" w:rsidP="007712A0">
      <w:pPr>
        <w:jc w:val="center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КОСТОПІЛЬСЬКОГО РАЙОНУ РІВНЕНСЬКОЇ ОБЛАСТІ</w:t>
      </w:r>
    </w:p>
    <w:p w:rsidR="007712A0" w:rsidRDefault="007712A0" w:rsidP="007712A0">
      <w:pPr>
        <w:jc w:val="center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(двадцята сесія)</w:t>
      </w:r>
    </w:p>
    <w:p w:rsidR="007712A0" w:rsidRDefault="007712A0" w:rsidP="007712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сьоме скликання</w:t>
      </w:r>
      <w:r>
        <w:rPr>
          <w:sz w:val="28"/>
          <w:szCs w:val="28"/>
        </w:rPr>
        <w:t>)</w:t>
      </w:r>
    </w:p>
    <w:p w:rsidR="007712A0" w:rsidRDefault="007712A0" w:rsidP="007712A0">
      <w:pPr>
        <w:jc w:val="center"/>
        <w:rPr>
          <w:color w:val="000000"/>
          <w:sz w:val="28"/>
          <w:szCs w:val="28"/>
          <w:u w:val="single"/>
          <w:shd w:val="clear" w:color="auto" w:fill="FFFAF0"/>
          <w:lang w:val="uk-UA"/>
        </w:rPr>
      </w:pPr>
      <w:r>
        <w:rPr>
          <w:sz w:val="28"/>
          <w:szCs w:val="28"/>
          <w:lang w:val="uk-UA"/>
        </w:rPr>
        <w:t xml:space="preserve">Код згідно з КОАТУУ </w:t>
      </w:r>
      <w:r>
        <w:rPr>
          <w:color w:val="000000"/>
          <w:sz w:val="28"/>
          <w:szCs w:val="28"/>
          <w:u w:val="single"/>
          <w:shd w:val="clear" w:color="auto" w:fill="FFFAF0"/>
        </w:rPr>
        <w:t>5623484600</w:t>
      </w:r>
    </w:p>
    <w:p w:rsidR="007712A0" w:rsidRDefault="007712A0" w:rsidP="007712A0">
      <w:pPr>
        <w:jc w:val="center"/>
        <w:rPr>
          <w:sz w:val="28"/>
          <w:szCs w:val="28"/>
          <w:lang w:val="uk-UA"/>
        </w:rPr>
      </w:pPr>
    </w:p>
    <w:p w:rsidR="007712A0" w:rsidRDefault="007712A0" w:rsidP="007712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53E47" w:rsidRDefault="00253E47" w:rsidP="007712A0">
      <w:pPr>
        <w:jc w:val="center"/>
        <w:rPr>
          <w:sz w:val="28"/>
          <w:szCs w:val="28"/>
          <w:lang w:val="uk-UA"/>
        </w:rPr>
      </w:pPr>
    </w:p>
    <w:p w:rsidR="007712A0" w:rsidRDefault="007712A0" w:rsidP="007712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 травня 2019 року   </w:t>
      </w:r>
      <w:r w:rsidR="00253E4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№207</w:t>
      </w:r>
    </w:p>
    <w:p w:rsidR="007712A0" w:rsidRDefault="007712A0" w:rsidP="007712A0">
      <w:pPr>
        <w:rPr>
          <w:lang w:val="uk-UA"/>
        </w:rPr>
      </w:pPr>
    </w:p>
    <w:p w:rsidR="007712A0" w:rsidRDefault="007712A0" w:rsidP="007712A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ставок та пільг  </w:t>
      </w:r>
    </w:p>
    <w:p w:rsidR="007712A0" w:rsidRDefault="007712A0" w:rsidP="007712A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сплати земельного податку </w:t>
      </w:r>
    </w:p>
    <w:p w:rsidR="007712A0" w:rsidRDefault="007712A0" w:rsidP="007712A0">
      <w:pPr>
        <w:pBdr>
          <w:bottom w:val="single" w:sz="12" w:space="1" w:color="auto"/>
        </w:pBd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7712A0" w:rsidRDefault="007712A0" w:rsidP="007712A0">
      <w:pPr>
        <w:ind w:firstLine="708"/>
        <w:jc w:val="both"/>
        <w:rPr>
          <w:lang w:val="uk-UA"/>
        </w:rPr>
      </w:pPr>
    </w:p>
    <w:p w:rsidR="007712A0" w:rsidRDefault="00C135E8" w:rsidP="007712A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Керуючис</w:t>
      </w:r>
      <w:r w:rsidRPr="00C135E8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7712A0" w:rsidRPr="00C135E8">
        <w:rPr>
          <w:color w:val="000000"/>
          <w:sz w:val="28"/>
          <w:szCs w:val="28"/>
          <w:shd w:val="clear" w:color="auto" w:fill="FFFFFF"/>
          <w:lang w:val="uk-UA"/>
        </w:rPr>
        <w:t xml:space="preserve"> абзацами другим і третім</w:t>
      </w:r>
      <w:r w:rsidR="007712A0" w:rsidRPr="00C135E8">
        <w:rPr>
          <w:color w:val="000000"/>
          <w:sz w:val="28"/>
          <w:szCs w:val="28"/>
          <w:shd w:val="clear" w:color="auto" w:fill="FFFFFF"/>
        </w:rPr>
        <w:t> </w:t>
      </w:r>
      <w:hyperlink r:id="rId20" w:tgtFrame="_top" w:history="1">
        <w:r w:rsidR="007712A0" w:rsidRPr="00C135E8">
          <w:rPr>
            <w:rStyle w:val="a5"/>
            <w:color w:val="000000"/>
            <w:sz w:val="28"/>
            <w:szCs w:val="28"/>
            <w:u w:val="none"/>
            <w:shd w:val="clear" w:color="auto" w:fill="FFFFFF"/>
            <w:lang w:val="uk-UA"/>
          </w:rPr>
          <w:t>пункту 284.1 статті 284 Податкового кодексу України</w:t>
        </w:r>
      </w:hyperlink>
      <w:r w:rsidR="007712A0" w:rsidRPr="00C135E8">
        <w:rPr>
          <w:color w:val="000000"/>
          <w:sz w:val="28"/>
          <w:szCs w:val="28"/>
          <w:lang w:val="uk-UA"/>
        </w:rPr>
        <w:t>,</w:t>
      </w:r>
      <w:r w:rsidR="007712A0" w:rsidRPr="00C135E8">
        <w:rPr>
          <w:color w:val="000000"/>
          <w:sz w:val="28"/>
          <w:szCs w:val="28"/>
          <w:shd w:val="clear" w:color="auto" w:fill="FFFFFF"/>
        </w:rPr>
        <w:t>  </w:t>
      </w:r>
      <w:hyperlink r:id="rId21" w:tgtFrame="_top" w:history="1">
        <w:r w:rsidR="007712A0" w:rsidRPr="00C135E8">
          <w:rPr>
            <w:rStyle w:val="a5"/>
            <w:color w:val="000000"/>
            <w:sz w:val="28"/>
            <w:szCs w:val="28"/>
            <w:u w:val="none"/>
            <w:shd w:val="clear" w:color="auto" w:fill="FFFFFF"/>
            <w:lang w:val="uk-UA"/>
          </w:rPr>
          <w:t>пунктом 24 частини першої статті 26 Закону України "Про місцеве самоврядування в Україні"</w:t>
        </w:r>
      </w:hyperlink>
      <w:r w:rsidR="007712A0">
        <w:rPr>
          <w:color w:val="000000"/>
          <w:sz w:val="28"/>
          <w:szCs w:val="28"/>
          <w:lang w:val="uk-UA"/>
        </w:rPr>
        <w:t>,</w:t>
      </w:r>
      <w:r w:rsidR="007712A0">
        <w:rPr>
          <w:lang w:val="uk-UA"/>
        </w:rPr>
        <w:t xml:space="preserve"> </w:t>
      </w:r>
      <w:r w:rsidR="007712A0">
        <w:rPr>
          <w:color w:val="000000"/>
          <w:sz w:val="28"/>
          <w:szCs w:val="28"/>
          <w:lang w:val="uk-UA"/>
        </w:rPr>
        <w:t xml:space="preserve"> Малостидинська сільська рада</w:t>
      </w:r>
    </w:p>
    <w:p w:rsidR="00253E47" w:rsidRDefault="00253E47" w:rsidP="007712A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712A0" w:rsidRDefault="007712A0" w:rsidP="007712A0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253E47" w:rsidRDefault="00253E47" w:rsidP="007712A0">
      <w:pPr>
        <w:ind w:firstLine="708"/>
        <w:jc w:val="center"/>
        <w:rPr>
          <w:b/>
          <w:lang w:val="uk-UA"/>
        </w:rPr>
      </w:pPr>
    </w:p>
    <w:p w:rsidR="007712A0" w:rsidRDefault="007712A0" w:rsidP="007712A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1.</w:t>
      </w:r>
      <w:r>
        <w:rPr>
          <w:sz w:val="28"/>
          <w:szCs w:val="28"/>
          <w:lang w:val="uk-UA"/>
        </w:rPr>
        <w:t>Установити на території Малостидинської сільської ради:</w:t>
      </w:r>
    </w:p>
    <w:p w:rsidR="007712A0" w:rsidRDefault="007712A0" w:rsidP="007712A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ставки земельного податку згідно з додатком 1;</w:t>
      </w:r>
    </w:p>
    <w:p w:rsidR="007712A0" w:rsidRDefault="007712A0" w:rsidP="007712A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7712A0" w:rsidRDefault="007712A0" w:rsidP="007712A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Оприлюднити рішення на дошці оголошень сільської ради або в мережі Інтернет.</w:t>
      </w:r>
    </w:p>
    <w:p w:rsidR="007712A0" w:rsidRDefault="007712A0" w:rsidP="007712A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постійну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комісію з питань агропромислового розвитку, земельних відносин, соціально-економічного розвитку.</w:t>
      </w:r>
    </w:p>
    <w:p w:rsidR="007712A0" w:rsidRDefault="007712A0" w:rsidP="007712A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Рішення від 12.07.2018 року №170 «Про встановлення податку на майно в частині плати за землю на території Малостидинської сільської ради» визнати таким, що втратило чинність.</w:t>
      </w:r>
    </w:p>
    <w:p w:rsidR="007712A0" w:rsidRDefault="007712A0" w:rsidP="007712A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5. Рішення набирає чинності з 01.01.2020 року.</w:t>
      </w:r>
    </w:p>
    <w:p w:rsidR="00253E47" w:rsidRDefault="00253E47" w:rsidP="007712A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53E47" w:rsidRDefault="00253E47" w:rsidP="007712A0">
      <w:pPr>
        <w:ind w:firstLine="567"/>
        <w:jc w:val="both"/>
        <w:rPr>
          <w:sz w:val="28"/>
          <w:szCs w:val="28"/>
          <w:lang w:val="uk-UA"/>
        </w:rPr>
      </w:pPr>
    </w:p>
    <w:p w:rsidR="007712A0" w:rsidRDefault="007712A0" w:rsidP="007712A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</w:t>
      </w:r>
      <w:r w:rsidR="00253E4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Л.А. Король</w:t>
      </w:r>
    </w:p>
    <w:p w:rsidR="007712A0" w:rsidRDefault="007712A0" w:rsidP="007712A0">
      <w:pPr>
        <w:ind w:firstLine="567"/>
        <w:rPr>
          <w:sz w:val="28"/>
          <w:szCs w:val="28"/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Pr="007712A0" w:rsidRDefault="007712A0" w:rsidP="007712A0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Pr="00C944B4">
        <w:rPr>
          <w:color w:val="2A2928"/>
          <w:lang w:eastAsia="uk-UA"/>
        </w:rPr>
        <w:t>Додаток 1</w:t>
      </w:r>
      <w:r w:rsidRPr="00C944B4">
        <w:rPr>
          <w:color w:val="2A2928"/>
          <w:lang w:eastAsia="uk-UA"/>
        </w:rPr>
        <w:br/>
      </w:r>
      <w:r>
        <w:rPr>
          <w:color w:val="2A2928"/>
          <w:lang w:val="uk-UA" w:eastAsia="uk-UA"/>
        </w:rPr>
        <w:t xml:space="preserve">                                                                                   </w:t>
      </w:r>
      <w:r w:rsidRPr="00C944B4">
        <w:rPr>
          <w:color w:val="2A2928"/>
          <w:lang w:eastAsia="uk-UA"/>
        </w:rPr>
        <w:t>до рішення про встановлення ставок та пільг</w:t>
      </w:r>
    </w:p>
    <w:p w:rsidR="007712A0" w:rsidRPr="00C944B4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 xml:space="preserve"> із сплати земельного податку</w:t>
      </w:r>
    </w:p>
    <w:p w:rsidR="007712A0" w:rsidRPr="00C944B4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>ЗАТВЕРДЖЕНО</w:t>
      </w:r>
      <w:r w:rsidRPr="00C944B4">
        <w:rPr>
          <w:color w:val="2A2928"/>
          <w:lang w:eastAsia="uk-UA"/>
        </w:rPr>
        <w:br/>
        <w:t xml:space="preserve">рішенням </w:t>
      </w:r>
      <w:r w:rsidRPr="000B3EAF">
        <w:rPr>
          <w:color w:val="2A2928"/>
          <w:lang w:eastAsia="uk-UA"/>
        </w:rPr>
        <w:t>Малостидинської сільської ради</w:t>
      </w:r>
    </w:p>
    <w:p w:rsidR="007712A0" w:rsidRDefault="007712A0" w:rsidP="007712A0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>
        <w:rPr>
          <w:color w:val="2A2928"/>
          <w:lang w:eastAsia="uk-UA"/>
        </w:rPr>
        <w:t xml:space="preserve">                                                       </w:t>
      </w:r>
      <w:r w:rsidRPr="00C944B4">
        <w:rPr>
          <w:color w:val="2A2928"/>
          <w:lang w:eastAsia="uk-UA"/>
        </w:rPr>
        <w:t xml:space="preserve">від </w:t>
      </w:r>
      <w:r>
        <w:rPr>
          <w:color w:val="2A2928"/>
          <w:lang w:eastAsia="uk-UA"/>
        </w:rPr>
        <w:t xml:space="preserve"> 29 травня 2019</w:t>
      </w:r>
      <w:r w:rsidRPr="00C944B4">
        <w:rPr>
          <w:color w:val="2A2928"/>
          <w:lang w:eastAsia="uk-UA"/>
        </w:rPr>
        <w:t xml:space="preserve"> р. </w:t>
      </w:r>
      <w:r w:rsidRPr="000B3EAF">
        <w:rPr>
          <w:color w:val="2A2928"/>
          <w:lang w:eastAsia="uk-UA"/>
        </w:rPr>
        <w:t>№</w:t>
      </w:r>
      <w:r>
        <w:rPr>
          <w:color w:val="2A2928"/>
          <w:lang w:eastAsia="uk-UA"/>
        </w:rPr>
        <w:t xml:space="preserve"> 207        </w:t>
      </w:r>
    </w:p>
    <w:p w:rsidR="007712A0" w:rsidRPr="000B3EAF" w:rsidRDefault="007712A0" w:rsidP="007712A0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i w:val="0"/>
          <w:color w:val="2A2928"/>
          <w:sz w:val="24"/>
          <w:szCs w:val="24"/>
        </w:rPr>
      </w:pPr>
      <w:r w:rsidRPr="000B3EAF">
        <w:rPr>
          <w:rFonts w:ascii="Times New Roman" w:hAnsi="Times New Roman"/>
          <w:bCs/>
          <w:i w:val="0"/>
          <w:color w:val="2A2928"/>
          <w:sz w:val="24"/>
          <w:szCs w:val="24"/>
        </w:rPr>
        <w:t>СТАВКИ</w:t>
      </w:r>
      <w:r w:rsidRPr="000B3EAF">
        <w:rPr>
          <w:rFonts w:ascii="Times New Roman" w:hAnsi="Times New Roman"/>
          <w:bCs/>
          <w:i w:val="0"/>
          <w:color w:val="2A2928"/>
          <w:sz w:val="24"/>
          <w:szCs w:val="24"/>
        </w:rPr>
        <w:br/>
        <w:t>земельного податку</w:t>
      </w:r>
      <w:r w:rsidRPr="000B3EAF">
        <w:rPr>
          <w:rFonts w:ascii="Times New Roman" w:hAnsi="Times New Roman"/>
          <w:bCs/>
          <w:i w:val="0"/>
          <w:color w:val="2A2928"/>
          <w:sz w:val="24"/>
          <w:szCs w:val="24"/>
          <w:vertAlign w:val="superscript"/>
        </w:rPr>
        <w:t>1</w:t>
      </w:r>
    </w:p>
    <w:p w:rsidR="007712A0" w:rsidRPr="00C944B4" w:rsidRDefault="007712A0" w:rsidP="007712A0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Ставки встановлюються на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558"/>
        <w:gridCol w:w="1547"/>
        <w:gridCol w:w="5117"/>
      </w:tblGrid>
      <w:tr w:rsidR="007712A0" w:rsidRPr="005F08B3" w:rsidTr="00026C5F">
        <w:tc>
          <w:tcPr>
            <w:tcW w:w="1843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7712A0" w:rsidRPr="005F08B3" w:rsidTr="00026C5F">
        <w:tc>
          <w:tcPr>
            <w:tcW w:w="1843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558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47" w:type="dxa"/>
            <w:vAlign w:val="center"/>
          </w:tcPr>
          <w:p w:rsidR="007712A0" w:rsidRDefault="007712A0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</w:pPr>
            <w:r w:rsidRPr="000B3E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  <w:t>5623484600</w:t>
            </w:r>
          </w:p>
          <w:p w:rsidR="007712A0" w:rsidRPr="000B3EAF" w:rsidRDefault="007712A0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5623484603</w:t>
            </w:r>
          </w:p>
        </w:tc>
        <w:tc>
          <w:tcPr>
            <w:tcW w:w="5117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7712A0" w:rsidRPr="005F08B3" w:rsidRDefault="007712A0" w:rsidP="007712A0">
      <w:pPr>
        <w:widowControl w:val="0"/>
        <w:rPr>
          <w:noProof/>
        </w:rPr>
      </w:pPr>
    </w:p>
    <w:p w:rsidR="007712A0" w:rsidRPr="005F08B3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5025"/>
        <w:gridCol w:w="1300"/>
        <w:gridCol w:w="991"/>
        <w:gridCol w:w="1206"/>
        <w:gridCol w:w="979"/>
      </w:tblGrid>
      <w:tr w:rsidR="007712A0" w:rsidRPr="000B3EAF" w:rsidTr="00026C5F">
        <w:tc>
          <w:tcPr>
            <w:tcW w:w="2810" w:type="pct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Вид цільового призначення земель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Ставки податку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3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br/>
            </w:r>
            <w:r w:rsidRPr="0034602B">
              <w:rPr>
                <w:sz w:val="22"/>
                <w:szCs w:val="22"/>
                <w:lang w:eastAsia="uk-UA"/>
              </w:rPr>
              <w:t>(відсотків нормативної грошової оцінки)</w:t>
            </w:r>
          </w:p>
        </w:tc>
      </w:tr>
      <w:tr w:rsidR="007712A0" w:rsidRPr="000B3EAF" w:rsidTr="00026C5F">
        <w:tc>
          <w:tcPr>
            <w:tcW w:w="2810" w:type="pct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12A0" w:rsidRPr="0034602B" w:rsidRDefault="007712A0" w:rsidP="00026C5F">
            <w:pPr>
              <w:rPr>
                <w:lang w:eastAsia="uk-UA"/>
              </w:rPr>
            </w:pPr>
          </w:p>
        </w:tc>
        <w:tc>
          <w:tcPr>
            <w:tcW w:w="112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код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найменування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34602B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B3EA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01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B3EA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Землі сільськогосподарського призначення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товарного сільськогосподарського виробництва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0,4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фермерського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особистого селянського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0,3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підсобного сільського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індивідуального садівництва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садівництва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городництва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сінокосіння і випасання худоби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0,4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дослідних і навчальних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01.10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житлової забудови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0,0</w:t>
            </w:r>
            <w:r>
              <w:rPr>
                <w:sz w:val="22"/>
                <w:szCs w:val="22"/>
                <w:lang w:eastAsia="uk-UA"/>
              </w:rPr>
              <w:t>400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0,0400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житлового будівництва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іншої житлової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громадської забудови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освіти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громадських та релігійних організацій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екстериторіальних організацій та органів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будівництва та обслуговування об'єктів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туристичної інфраструктури та закладів громадського харчування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03.09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органів ДСНС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  <w:r w:rsidRPr="000F1D39">
              <w:rPr>
                <w:sz w:val="22"/>
                <w:szCs w:val="22"/>
                <w:lang w:eastAsia="uk-UA"/>
              </w:rPr>
              <w:t>04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природно-заповідного фонду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природних заповідників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національних природних парків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ботанічних садів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</w:t>
            </w:r>
            <w:r w:rsidRPr="000F1D39">
              <w:rPr>
                <w:sz w:val="22"/>
                <w:szCs w:val="22"/>
                <w:lang w:eastAsia="uk-UA"/>
              </w:rPr>
              <w:br/>
              <w:t>парків - пам'яток садово-паркового мистецтва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заповідних урочищ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пам'яток природи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іншого природоохоронного призначення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0F1D39">
              <w:rPr>
                <w:sz w:val="22"/>
                <w:szCs w:val="22"/>
                <w:lang w:eastAsia="uk-UA"/>
              </w:rPr>
              <w:br/>
              <w:t>для профілактики захворювань і лікування людей)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06.01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санаторно-оздоровчих закладів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інших оздоровчих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рекреаційного призначення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об'єктів рекреаційного призначення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об'єктів фізичної культури і спорту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історико-культурного призначення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забезпечення охорони об'єктів культурної спадщини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лісогосподарського призначення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лісового господарства і пов'язаних з ним послуг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лісогосподарського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водного фонду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водними об'єктами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10.05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догляду за береговими смугами водних шляхів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сінокосіння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рибогосподарських потреб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промисловості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C08ED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транспорту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розміщення та експлуатації будівель і споруд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автомобільного транспорту та дорожнього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зв'язку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інших технічних засобів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енергетики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оборони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Збройних Сил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розміщення та постійної діяльності військових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частин (підрозділів) Національної гвардії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15.03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Держприкордонслужби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СБУ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Держспецтрансслужби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B3EA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15.06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Служби зовнішньої розвідки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запасу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резервного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загального користування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C2631F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C2631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C2631F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7712A0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F1D39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B3EA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12A0" w:rsidRPr="000B3EAF" w:rsidRDefault="007712A0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</w:tbl>
    <w:p w:rsidR="007712A0" w:rsidRPr="000B3EAF" w:rsidRDefault="007712A0" w:rsidP="007712A0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rFonts w:ascii="Arial" w:hAnsi="Arial" w:cs="Arial"/>
          <w:color w:val="2A2928"/>
          <w:lang w:eastAsia="uk-UA"/>
        </w:rPr>
        <w:br/>
      </w:r>
      <w:r w:rsidRPr="000B3EAF">
        <w:rPr>
          <w:vertAlign w:val="superscript"/>
          <w:lang w:eastAsia="uk-UA"/>
        </w:rPr>
        <w:t>1</w:t>
      </w:r>
      <w:r w:rsidRPr="000B3EAF">
        <w:rPr>
          <w:lang w:eastAsia="uk-UA"/>
        </w:rPr>
        <w:t> 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7712A0" w:rsidRPr="000B3EAF" w:rsidRDefault="007712A0" w:rsidP="007712A0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2</w:t>
      </w:r>
      <w:r w:rsidRPr="000B3EAF">
        <w:rPr>
          <w:lang w:eastAsia="uk-UA"/>
        </w:rPr>
        <w:t> Вид цільового призначення земель зазначається згідно з Класифікацією видів цільового призначення земель, затвердженою </w:t>
      </w:r>
      <w:hyperlink r:id="rId22" w:tgtFrame="_top" w:history="1">
        <w:r w:rsidRPr="000B3EAF">
          <w:rPr>
            <w:lang w:eastAsia="uk-UA"/>
          </w:rPr>
          <w:t>наказом Держкомзему від 23 липня 2010 р. N 548</w:t>
        </w:r>
      </w:hyperlink>
      <w:r w:rsidRPr="000B3EAF">
        <w:rPr>
          <w:lang w:eastAsia="uk-UA"/>
        </w:rPr>
        <w:t>.</w:t>
      </w:r>
    </w:p>
    <w:p w:rsidR="007712A0" w:rsidRPr="000B3EAF" w:rsidRDefault="007712A0" w:rsidP="007712A0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3</w:t>
      </w:r>
      <w:r w:rsidRPr="000B3EAF">
        <w:rPr>
          <w:lang w:eastAsia="uk-UA"/>
        </w:rPr>
        <w:t> Ставки податку встановлюються з урахуванням норм </w:t>
      </w:r>
      <w:hyperlink r:id="rId23" w:tgtFrame="_top" w:history="1">
        <w:r w:rsidRPr="000B3EAF">
          <w:rPr>
            <w:lang w:eastAsia="uk-UA"/>
          </w:rPr>
          <w:t>підпункту 12.3.7 пункту 12.3 статті 12</w:t>
        </w:r>
      </w:hyperlink>
      <w:r w:rsidRPr="000B3EAF">
        <w:rPr>
          <w:lang w:eastAsia="uk-UA"/>
        </w:rPr>
        <w:t>, </w:t>
      </w:r>
      <w:hyperlink r:id="rId24" w:tgtFrame="_top" w:history="1">
        <w:r w:rsidRPr="000B3EAF">
          <w:rPr>
            <w:lang w:eastAsia="uk-UA"/>
          </w:rPr>
          <w:t>пункту 30.2 статті 30</w:t>
        </w:r>
      </w:hyperlink>
      <w:r w:rsidRPr="000B3EAF">
        <w:rPr>
          <w:lang w:eastAsia="uk-UA"/>
        </w:rPr>
        <w:t>, </w:t>
      </w:r>
      <w:hyperlink r:id="rId25" w:tgtFrame="_top" w:history="1">
        <w:r w:rsidRPr="000B3EAF">
          <w:rPr>
            <w:lang w:eastAsia="uk-UA"/>
          </w:rPr>
          <w:t>статей 274</w:t>
        </w:r>
      </w:hyperlink>
      <w:r w:rsidRPr="000B3EAF">
        <w:rPr>
          <w:lang w:eastAsia="uk-UA"/>
        </w:rPr>
        <w:t> і </w:t>
      </w:r>
      <w:hyperlink r:id="rId26" w:tgtFrame="_top" w:history="1">
        <w:r w:rsidRPr="000B3EAF">
          <w:rPr>
            <w:lang w:eastAsia="uk-UA"/>
          </w:rPr>
          <w:t>277 Податкового кодексу України</w:t>
        </w:r>
      </w:hyperlink>
      <w:r w:rsidRPr="000B3EAF">
        <w:rPr>
          <w:lang w:eastAsia="uk-UA"/>
        </w:rPr>
        <w:t> і зазначаються десятковим дробом з трьома (у разі потреби чотирма) десятковими знаками після коми.</w:t>
      </w:r>
    </w:p>
    <w:p w:rsidR="007712A0" w:rsidRPr="000B3EAF" w:rsidRDefault="007712A0" w:rsidP="007712A0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4</w:t>
      </w:r>
      <w:r w:rsidRPr="000B3EAF">
        <w:rPr>
          <w:lang w:eastAsia="uk-UA"/>
        </w:rPr>
        <w:t> Земельні ділянки, що класифікуються за кодами цього підрозділу, звільняються / можуть звільнятися повністю або частково від оподаткування земельним податком відповідно до норм </w:t>
      </w:r>
      <w:hyperlink r:id="rId27" w:tgtFrame="_top" w:history="1">
        <w:r w:rsidRPr="000B3EAF">
          <w:rPr>
            <w:lang w:eastAsia="uk-UA"/>
          </w:rPr>
          <w:t>статей 281 - 283 Податкового кодексу України</w:t>
        </w:r>
      </w:hyperlink>
      <w:r w:rsidRPr="000B3EAF">
        <w:rPr>
          <w:lang w:eastAsia="uk-UA"/>
        </w:rPr>
        <w:t>.</w:t>
      </w:r>
    </w:p>
    <w:p w:rsidR="007712A0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712A0" w:rsidRPr="005F08B3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712A0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</w:p>
    <w:p w:rsidR="007712A0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</w:p>
    <w:p w:rsidR="007712A0" w:rsidRPr="006175D6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  <w:r w:rsidRPr="006175D6">
        <w:rPr>
          <w:rFonts w:ascii="Times New Roman" w:hAnsi="Times New Roman"/>
          <w:noProof/>
          <w:sz w:val="28"/>
          <w:szCs w:val="28"/>
        </w:rPr>
        <w:t>Секретар сільської ради</w:t>
      </w:r>
      <w:r w:rsidRPr="006175D6">
        <w:rPr>
          <w:rFonts w:ascii="Times New Roman" w:hAnsi="Times New Roman"/>
          <w:noProof/>
          <w:sz w:val="28"/>
          <w:szCs w:val="28"/>
        </w:rPr>
        <w:tab/>
      </w:r>
      <w:r w:rsidRPr="006175D6">
        <w:rPr>
          <w:rFonts w:ascii="Times New Roman" w:hAnsi="Times New Roman"/>
          <w:noProof/>
          <w:sz w:val="28"/>
          <w:szCs w:val="28"/>
        </w:rPr>
        <w:tab/>
      </w:r>
      <w:r w:rsidRPr="006175D6">
        <w:rPr>
          <w:rFonts w:ascii="Times New Roman" w:hAnsi="Times New Roman"/>
          <w:noProof/>
          <w:sz w:val="28"/>
          <w:szCs w:val="28"/>
        </w:rPr>
        <w:tab/>
        <w:t>Л.І. Хомич</w:t>
      </w: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7712A0" w:rsidRDefault="007712A0" w:rsidP="007712A0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7712A0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712A0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712A0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712A0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712A0" w:rsidRPr="008B232B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>
        <w:rPr>
          <w:color w:val="2A2928"/>
          <w:lang w:eastAsia="uk-UA"/>
        </w:rPr>
        <w:t>Додаток 2</w:t>
      </w:r>
      <w:r w:rsidRPr="00C944B4">
        <w:rPr>
          <w:color w:val="2A2928"/>
          <w:lang w:eastAsia="uk-UA"/>
        </w:rPr>
        <w:br/>
        <w:t>до рішення про встановлення ставок та пільг</w:t>
      </w:r>
    </w:p>
    <w:p w:rsidR="007712A0" w:rsidRPr="00C944B4" w:rsidRDefault="007712A0" w:rsidP="007712A0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 xml:space="preserve"> із сплати земельного податку</w:t>
      </w:r>
    </w:p>
    <w:p w:rsidR="007712A0" w:rsidRPr="00C944B4" w:rsidRDefault="007712A0" w:rsidP="007712A0">
      <w:pPr>
        <w:shd w:val="clear" w:color="auto" w:fill="FFFFFF"/>
        <w:tabs>
          <w:tab w:val="left" w:pos="7425"/>
          <w:tab w:val="right" w:pos="9525"/>
        </w:tabs>
        <w:spacing w:line="360" w:lineRule="atLeast"/>
        <w:jc w:val="right"/>
        <w:rPr>
          <w:color w:val="2A2928"/>
          <w:lang w:eastAsia="uk-UA"/>
        </w:rPr>
      </w:pPr>
      <w:r>
        <w:rPr>
          <w:color w:val="2A2928"/>
          <w:lang w:eastAsia="uk-UA"/>
        </w:rPr>
        <w:tab/>
      </w:r>
      <w:r>
        <w:rPr>
          <w:color w:val="2A2928"/>
          <w:lang w:eastAsia="uk-UA"/>
        </w:rPr>
        <w:tab/>
      </w:r>
      <w:r w:rsidRPr="00C944B4">
        <w:rPr>
          <w:color w:val="2A2928"/>
          <w:lang w:eastAsia="uk-UA"/>
        </w:rPr>
        <w:t>ЗАТВЕРДЖЕНО</w:t>
      </w:r>
      <w:r w:rsidRPr="00C944B4">
        <w:rPr>
          <w:color w:val="2A2928"/>
          <w:lang w:eastAsia="uk-UA"/>
        </w:rPr>
        <w:br/>
        <w:t xml:space="preserve">рішенням </w:t>
      </w:r>
      <w:r w:rsidRPr="000B3EAF">
        <w:rPr>
          <w:color w:val="2A2928"/>
          <w:lang w:eastAsia="uk-UA"/>
        </w:rPr>
        <w:t>Малостидинської сільської ради</w:t>
      </w:r>
    </w:p>
    <w:p w:rsidR="007712A0" w:rsidRDefault="007712A0" w:rsidP="007712A0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>
        <w:rPr>
          <w:color w:val="2A2928"/>
          <w:lang w:eastAsia="uk-UA"/>
        </w:rPr>
        <w:t xml:space="preserve">                                                               </w:t>
      </w:r>
      <w:r w:rsidRPr="00C944B4">
        <w:rPr>
          <w:color w:val="2A2928"/>
          <w:lang w:eastAsia="uk-UA"/>
        </w:rPr>
        <w:t xml:space="preserve">від </w:t>
      </w:r>
      <w:r>
        <w:rPr>
          <w:color w:val="2A2928"/>
          <w:lang w:eastAsia="uk-UA"/>
        </w:rPr>
        <w:t xml:space="preserve"> 29 травня 2019</w:t>
      </w:r>
      <w:r w:rsidRPr="00C944B4">
        <w:rPr>
          <w:color w:val="2A2928"/>
          <w:lang w:eastAsia="uk-UA"/>
        </w:rPr>
        <w:t xml:space="preserve"> р. </w:t>
      </w:r>
      <w:r w:rsidRPr="000B3EAF">
        <w:rPr>
          <w:color w:val="2A2928"/>
          <w:lang w:eastAsia="uk-UA"/>
        </w:rPr>
        <w:t>№</w:t>
      </w:r>
      <w:r>
        <w:rPr>
          <w:color w:val="2A2928"/>
          <w:lang w:eastAsia="uk-UA"/>
        </w:rPr>
        <w:t xml:space="preserve"> 207</w:t>
      </w:r>
    </w:p>
    <w:p w:rsidR="007712A0" w:rsidRPr="00172B2E" w:rsidRDefault="007712A0" w:rsidP="007712A0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ПЕРЕЛІК</w:t>
      </w:r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br/>
        <w:t>пільг для фізичних та юридичних осіб, наданих відповідно до </w:t>
      </w:r>
      <w:hyperlink r:id="rId28" w:tgtFrame="_top" w:history="1">
        <w:r w:rsidRPr="00172B2E">
          <w:rPr>
            <w:rStyle w:val="a5"/>
            <w:rFonts w:ascii="Times New Roman" w:hAnsi="Times New Roman"/>
            <w:bCs/>
            <w:i w:val="0"/>
            <w:color w:val="000000"/>
            <w:sz w:val="24"/>
            <w:szCs w:val="24"/>
          </w:rPr>
          <w:t>пункту 284.1 статті 284 Податкового кодексу України</w:t>
        </w:r>
      </w:hyperlink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, із сплати земельного податку</w:t>
      </w:r>
      <w:r w:rsidRPr="00172B2E">
        <w:rPr>
          <w:rFonts w:ascii="Times New Roman" w:hAnsi="Times New Roman"/>
          <w:bCs/>
          <w:i w:val="0"/>
          <w:color w:val="000000"/>
          <w:sz w:val="24"/>
          <w:szCs w:val="24"/>
          <w:vertAlign w:val="superscript"/>
        </w:rPr>
        <w:t>1</w:t>
      </w:r>
    </w:p>
    <w:p w:rsidR="007712A0" w:rsidRPr="00C944B4" w:rsidRDefault="007712A0" w:rsidP="007712A0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Пільги</w:t>
      </w:r>
      <w:r w:rsidRPr="005F08B3">
        <w:rPr>
          <w:rFonts w:ascii="Times New Roman" w:hAnsi="Times New Roman"/>
          <w:noProof/>
          <w:sz w:val="24"/>
          <w:szCs w:val="24"/>
        </w:rPr>
        <w:t xml:space="preserve"> встановл</w:t>
      </w:r>
      <w:r>
        <w:rPr>
          <w:rFonts w:ascii="Times New Roman" w:hAnsi="Times New Roman"/>
          <w:noProof/>
          <w:sz w:val="24"/>
          <w:szCs w:val="24"/>
        </w:rPr>
        <w:t>юються на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7712A0" w:rsidRPr="005F08B3" w:rsidRDefault="007712A0" w:rsidP="007712A0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8"/>
        <w:gridCol w:w="1547"/>
        <w:gridCol w:w="5117"/>
      </w:tblGrid>
      <w:tr w:rsidR="007712A0" w:rsidRPr="005F08B3" w:rsidTr="00026C5F">
        <w:tc>
          <w:tcPr>
            <w:tcW w:w="1560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7712A0" w:rsidRPr="005F08B3" w:rsidTr="00026C5F">
        <w:tc>
          <w:tcPr>
            <w:tcW w:w="1560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558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47" w:type="dxa"/>
            <w:vAlign w:val="center"/>
          </w:tcPr>
          <w:p w:rsidR="007712A0" w:rsidRDefault="007712A0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</w:pPr>
            <w:r w:rsidRPr="000B3E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  <w:t>5623484600</w:t>
            </w:r>
          </w:p>
          <w:p w:rsidR="007712A0" w:rsidRPr="00E6673B" w:rsidRDefault="007712A0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67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5623484603</w:t>
            </w:r>
          </w:p>
        </w:tc>
        <w:tc>
          <w:tcPr>
            <w:tcW w:w="5117" w:type="dxa"/>
            <w:vAlign w:val="center"/>
          </w:tcPr>
          <w:p w:rsidR="007712A0" w:rsidRPr="005F08B3" w:rsidRDefault="007712A0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7712A0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5"/>
        <w:gridCol w:w="1992"/>
      </w:tblGrid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Група платників, категорія/цільове призначення</w:t>
            </w:r>
          </w:p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земельних ділянок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розмір пільги</w:t>
            </w:r>
          </w:p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(відсотків суми податкового зобов’язання за рік)</w:t>
            </w:r>
          </w:p>
        </w:tc>
      </w:tr>
      <w:tr w:rsidR="007712A0" w:rsidRPr="00B52089" w:rsidTr="00026C5F">
        <w:tc>
          <w:tcPr>
            <w:tcW w:w="9917" w:type="dxa"/>
            <w:gridSpan w:val="2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E43590">
              <w:rPr>
                <w:rFonts w:eastAsia="Arial Unicode MS"/>
                <w:b/>
              </w:rPr>
              <w:t>І. Пільги щодо сплати земельного податку для фізичних осіб: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 Від сплати земельного податку звільняються: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1.1.  </w:t>
            </w:r>
            <w:r w:rsidRPr="00E43590">
              <w:rPr>
                <w:rFonts w:eastAsia="Arial Unicode MS"/>
              </w:rPr>
              <w:t xml:space="preserve"> інваліди першої і другої групи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1.2.   фізичні особи, які виховують трьох і більше дітей віком до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        18 років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1.3.   пенсіонери(за віком)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numPr>
                <w:ilvl w:val="1"/>
                <w:numId w:val="5"/>
              </w:num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ветерани війни та особи, на яких поширюється дія Закону</w:t>
            </w:r>
          </w:p>
          <w:p w:rsidR="007712A0" w:rsidRPr="00E43590" w:rsidRDefault="007712A0" w:rsidP="00026C5F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України „Про статус ветеранів війни, гарантії їх соціального захисту” 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numPr>
                <w:ilvl w:val="1"/>
                <w:numId w:val="5"/>
              </w:num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фізичні особи, визнані законом особами, які постраждали</w:t>
            </w:r>
          </w:p>
          <w:p w:rsidR="007712A0" w:rsidRPr="00E43590" w:rsidRDefault="007712A0" w:rsidP="00026C5F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внаслідок Чорнобильської катастрофи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100</w:t>
            </w:r>
          </w:p>
        </w:tc>
      </w:tr>
      <w:tr w:rsidR="007712A0" w:rsidRPr="00B52089" w:rsidTr="00026C5F">
        <w:tc>
          <w:tcPr>
            <w:tcW w:w="9917" w:type="dxa"/>
            <w:gridSpan w:val="2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2. Звільнення від сплати податку за земельні ділянки, передбачене для відповідної категорії фізичних осіб пунктом 1, поширюється на одну земельну ділянку за кожним видом використання у межах граничних норм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2.1. для ведення особистого  селянського господарства 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       - у розмірі не більше як 2 гектари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2.2. для будівництва  та обслуговування житлового будинку, господарських будівель і споруд (присадибна ділянка) – не більше як 0,25га.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2.3. для індивідуального дачного будівництва – 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не більше як 0,10 гектара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lastRenderedPageBreak/>
              <w:t xml:space="preserve">2.4. для будівництва індивідуальних гаражів – 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не більше як 0,01 гектара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2.5. для ведення садівництва – не більше як  0,12 гектара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3. від сплати податку звільняються на період дії єдиного податку четвертої групи власники земельних ділянок, земельних часток (паїв) та землекористувачі за умови передачі земельних ділянок  та земельних часток (паїв) в оренду платнику єдиного податку четвертої групи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4. Якщо фізична особа, визначена у пункті 1, має у власності декілька земельних ділянок одного виду використання, то така особа до 1 травня поточного року  подає письмову заяву у довільній формі до контролюючого органу  за місцем знаходження земельної ділянки про самостійне обрання/зміну земельної ділянки для застосування пільги. Пільга починає застосовуватися до обраної земельної ділянки з базового податкового (звітного) періоду, у якому подано таку заяву.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__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E43590">
              <w:rPr>
                <w:rFonts w:eastAsia="Arial Unicode MS"/>
                <w:b/>
              </w:rPr>
              <w:t>ІІ. Пільги щодо сплати податку для юридичних осіб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 Від сплати податку звільняються :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572F2A" w:rsidRDefault="007712A0" w:rsidP="00026C5F">
            <w:pPr>
              <w:spacing w:line="360" w:lineRule="atLeast"/>
              <w:rPr>
                <w:lang w:eastAsia="uk-UA"/>
              </w:rPr>
            </w:pPr>
            <w:r w:rsidRPr="00E43590">
              <w:rPr>
                <w:rFonts w:eastAsia="Arial Unicode MS"/>
              </w:rPr>
              <w:t xml:space="preserve">1.1. </w:t>
            </w:r>
            <w:r w:rsidRPr="00572F2A">
              <w:rPr>
                <w:color w:val="000000"/>
                <w:lang w:eastAsia="uk-UA"/>
              </w:rPr>
              <w:t>Органи державної влади та органи місцевого самоврядування ,</w:t>
            </w:r>
          </w:p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572F2A">
              <w:rPr>
                <w:color w:val="000000"/>
                <w:lang w:eastAsia="uk-UA"/>
              </w:rPr>
              <w:t>заклади, установи та організації , які  повністю утримуються за рахунок коштів державного або місцевих бюджетів;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DC0A6D" w:rsidRDefault="007712A0" w:rsidP="00026C5F">
            <w:pPr>
              <w:spacing w:line="360" w:lineRule="atLeast"/>
              <w:rPr>
                <w:lang w:eastAsia="uk-UA"/>
              </w:rPr>
            </w:pPr>
            <w:r w:rsidRPr="00E43590">
              <w:rPr>
                <w:rFonts w:eastAsia="Arial Unicode MS"/>
              </w:rPr>
              <w:t xml:space="preserve">1.2. </w:t>
            </w:r>
            <w:r w:rsidRPr="00572F2A">
              <w:rPr>
                <w:color w:val="000000"/>
                <w:lang w:eastAsia="uk-UA"/>
              </w:rPr>
              <w:t>Благодійні організації, релігійні громади, створені відповідно до закону, діяльність яких не передбачає одержання прибутків.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1.3. земельні ділянки кладовищ, крематоріїв, колумбаріїв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712A0" w:rsidRPr="00B52089" w:rsidTr="00026C5F">
        <w:tc>
          <w:tcPr>
            <w:tcW w:w="7925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rPr>
                <w:rFonts w:eastAsia="Arial Unicode MS"/>
                <w:lang w:eastAsia="ja-JP"/>
              </w:rPr>
            </w:pPr>
            <w:r w:rsidRPr="00E43590">
              <w:rPr>
                <w:rFonts w:eastAsia="Arial Unicode MS"/>
              </w:rPr>
              <w:t>1.4. 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</w:t>
            </w:r>
            <w:r w:rsidRPr="00E43590">
              <w:rPr>
                <w:rFonts w:eastAsia="Arial Unicode MS"/>
                <w:lang w:eastAsia="ja-JP"/>
              </w:rPr>
              <w:t>’я, соціального захисту, фізичної культури та спорту, які повністю утримуються за рахунок  коштів державного або місцевого бюджетів.</w:t>
            </w:r>
          </w:p>
        </w:tc>
        <w:tc>
          <w:tcPr>
            <w:tcW w:w="1992" w:type="dxa"/>
            <w:shd w:val="clear" w:color="auto" w:fill="auto"/>
          </w:tcPr>
          <w:p w:rsidR="007712A0" w:rsidRPr="00E43590" w:rsidRDefault="007712A0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</w:tbl>
    <w:p w:rsidR="007712A0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712A0" w:rsidRDefault="007712A0" w:rsidP="007712A0">
      <w:pPr>
        <w:tabs>
          <w:tab w:val="left" w:pos="1458"/>
        </w:tabs>
        <w:rPr>
          <w:rFonts w:eastAsia="Arial Unicode MS"/>
        </w:rPr>
      </w:pPr>
    </w:p>
    <w:p w:rsidR="007712A0" w:rsidRDefault="007712A0" w:rsidP="007712A0">
      <w:pPr>
        <w:tabs>
          <w:tab w:val="left" w:pos="1458"/>
        </w:tabs>
        <w:rPr>
          <w:rFonts w:eastAsia="Arial Unicode MS"/>
        </w:rPr>
      </w:pPr>
    </w:p>
    <w:p w:rsidR="007712A0" w:rsidRDefault="007712A0" w:rsidP="007712A0">
      <w:pPr>
        <w:tabs>
          <w:tab w:val="left" w:pos="1458"/>
        </w:tabs>
        <w:rPr>
          <w:rFonts w:eastAsia="Arial Unicode MS"/>
        </w:rPr>
      </w:pPr>
      <w:r w:rsidRPr="00E43590">
        <w:rPr>
          <w:rFonts w:eastAsia="Arial Unicode MS"/>
        </w:rPr>
        <w:t xml:space="preserve">Секретар сільської ради                                                                                         </w:t>
      </w:r>
      <w:r>
        <w:rPr>
          <w:rFonts w:eastAsia="Arial Unicode MS"/>
        </w:rPr>
        <w:t>Л.І. Хомич</w:t>
      </w:r>
    </w:p>
    <w:p w:rsidR="007712A0" w:rsidRPr="005F08B3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712A0" w:rsidRPr="00172B2E" w:rsidRDefault="007712A0" w:rsidP="007712A0">
      <w:pPr>
        <w:shd w:val="clear" w:color="auto" w:fill="FFFFFF"/>
        <w:spacing w:line="360" w:lineRule="atLeast"/>
        <w:jc w:val="both"/>
        <w:rPr>
          <w:noProof/>
          <w:color w:val="000000"/>
        </w:rPr>
      </w:pPr>
      <w:r w:rsidRPr="00172B2E">
        <w:rPr>
          <w:color w:val="000000"/>
          <w:shd w:val="clear" w:color="auto" w:fill="FFFFFF"/>
          <w:vertAlign w:val="superscript"/>
        </w:rPr>
        <w:t>1</w:t>
      </w:r>
      <w:r w:rsidRPr="00172B2E">
        <w:rPr>
          <w:color w:val="000000"/>
          <w:shd w:val="clear" w:color="auto" w:fill="FFFFFF"/>
        </w:rPr>
        <w:t> </w:t>
      </w:r>
      <w:r w:rsidRPr="00172B2E">
        <w:rPr>
          <w:rStyle w:val="fs2"/>
          <w:color w:val="000000"/>
          <w:shd w:val="clear" w:color="auto" w:fill="FFFFFF"/>
        </w:rPr>
        <w:t>Пільги визначаються з урахуванням норм</w:t>
      </w:r>
      <w:r w:rsidRPr="00172B2E">
        <w:rPr>
          <w:color w:val="000000"/>
          <w:shd w:val="clear" w:color="auto" w:fill="FFFFFF"/>
        </w:rPr>
        <w:t> </w:t>
      </w:r>
      <w:hyperlink r:id="rId29" w:tgtFrame="_top" w:history="1">
        <w:r w:rsidRPr="00172B2E">
          <w:rPr>
            <w:rStyle w:val="fs2"/>
            <w:color w:val="000000"/>
            <w:shd w:val="clear" w:color="auto" w:fill="FFFFFF"/>
          </w:rPr>
          <w:t>підпункту 12.3.7 пункту 12.3 статті 12</w:t>
        </w:r>
      </w:hyperlink>
      <w:r w:rsidRPr="00172B2E">
        <w:rPr>
          <w:rStyle w:val="fs2"/>
          <w:color w:val="000000"/>
          <w:shd w:val="clear" w:color="auto" w:fill="FFFFFF"/>
        </w:rPr>
        <w:t>,</w:t>
      </w:r>
      <w:r w:rsidRPr="00172B2E">
        <w:rPr>
          <w:color w:val="000000"/>
          <w:shd w:val="clear" w:color="auto" w:fill="FFFFFF"/>
        </w:rPr>
        <w:t> </w:t>
      </w:r>
      <w:hyperlink r:id="rId30" w:tgtFrame="_top" w:history="1">
        <w:r w:rsidRPr="00172B2E">
          <w:rPr>
            <w:rStyle w:val="fs2"/>
            <w:color w:val="000000"/>
            <w:shd w:val="clear" w:color="auto" w:fill="FFFFFF"/>
          </w:rPr>
          <w:t>пункту 30.2 статті 30</w:t>
        </w:r>
      </w:hyperlink>
      <w:r w:rsidRPr="00172B2E">
        <w:rPr>
          <w:rStyle w:val="fs2"/>
          <w:color w:val="000000"/>
          <w:shd w:val="clear" w:color="auto" w:fill="FFFFFF"/>
        </w:rPr>
        <w:t>,</w:t>
      </w:r>
      <w:r w:rsidRPr="00172B2E">
        <w:rPr>
          <w:color w:val="000000"/>
          <w:shd w:val="clear" w:color="auto" w:fill="FFFFFF"/>
        </w:rPr>
        <w:t> </w:t>
      </w:r>
      <w:hyperlink r:id="rId31" w:tgtFrame="_top" w:history="1">
        <w:r w:rsidRPr="00172B2E">
          <w:rPr>
            <w:rStyle w:val="fs2"/>
            <w:color w:val="000000"/>
            <w:shd w:val="clear" w:color="auto" w:fill="FFFFFF"/>
          </w:rPr>
          <w:t>статей 281</w:t>
        </w:r>
      </w:hyperlink>
      <w:r w:rsidRPr="00172B2E">
        <w:rPr>
          <w:color w:val="000000"/>
          <w:shd w:val="clear" w:color="auto" w:fill="FFFFFF"/>
        </w:rPr>
        <w:t> </w:t>
      </w:r>
      <w:r w:rsidRPr="00172B2E">
        <w:rPr>
          <w:rStyle w:val="fs2"/>
          <w:color w:val="000000"/>
          <w:shd w:val="clear" w:color="auto" w:fill="FFFFFF"/>
        </w:rPr>
        <w:t>і</w:t>
      </w:r>
      <w:hyperlink r:id="rId32" w:tgtFrame="_top" w:history="1">
        <w:r w:rsidRPr="00172B2E">
          <w:rPr>
            <w:rStyle w:val="fs2"/>
            <w:color w:val="000000"/>
            <w:shd w:val="clear" w:color="auto" w:fill="FFFFFF"/>
          </w:rPr>
          <w:t>282 Податкового кодексу України</w:t>
        </w:r>
      </w:hyperlink>
      <w:r w:rsidRPr="00172B2E">
        <w:rPr>
          <w:rStyle w:val="fs2"/>
          <w:color w:val="000000"/>
          <w:shd w:val="clear" w:color="auto" w:fill="FFFFFF"/>
        </w:rPr>
        <w:t>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7712A0" w:rsidRPr="005F08B3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712A0" w:rsidRPr="005F08B3" w:rsidRDefault="007712A0" w:rsidP="007712A0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E56296">
      <w:pPr>
        <w:rPr>
          <w:lang w:val="uk-UA"/>
        </w:rPr>
      </w:pPr>
    </w:p>
    <w:p w:rsidR="007712A0" w:rsidRDefault="007712A0" w:rsidP="007712A0">
      <w:pPr>
        <w:rPr>
          <w:lang w:val="uk-UA"/>
        </w:rPr>
      </w:pPr>
    </w:p>
    <w:p w:rsidR="0079143C" w:rsidRPr="007712A0" w:rsidRDefault="007712A0" w:rsidP="007712A0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 w:rsidR="0079143C" w:rsidRPr="00C944B4">
        <w:rPr>
          <w:color w:val="2A2928"/>
          <w:lang w:eastAsia="uk-UA"/>
        </w:rPr>
        <w:t>Додаток 1</w:t>
      </w:r>
      <w:r w:rsidR="0079143C" w:rsidRPr="00C944B4">
        <w:rPr>
          <w:color w:val="2A2928"/>
          <w:lang w:eastAsia="uk-UA"/>
        </w:rPr>
        <w:br/>
      </w:r>
      <w:r>
        <w:rPr>
          <w:color w:val="2A2928"/>
          <w:lang w:val="uk-UA" w:eastAsia="uk-UA"/>
        </w:rPr>
        <w:t xml:space="preserve">                                                                                   </w:t>
      </w:r>
      <w:r w:rsidR="0079143C" w:rsidRPr="00C944B4">
        <w:rPr>
          <w:color w:val="2A2928"/>
          <w:lang w:eastAsia="uk-UA"/>
        </w:rPr>
        <w:t>до рішення про встановлення ставок та пільг</w:t>
      </w:r>
    </w:p>
    <w:p w:rsidR="0079143C" w:rsidRPr="00C944B4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 xml:space="preserve"> із сплати земельного податку</w:t>
      </w:r>
    </w:p>
    <w:p w:rsidR="0079143C" w:rsidRPr="00C944B4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>ЗАТВЕРДЖЕНО</w:t>
      </w:r>
      <w:r w:rsidRPr="00C944B4">
        <w:rPr>
          <w:color w:val="2A2928"/>
          <w:lang w:eastAsia="uk-UA"/>
        </w:rPr>
        <w:br/>
        <w:t xml:space="preserve">рішенням </w:t>
      </w:r>
      <w:r w:rsidRPr="000B3EAF">
        <w:rPr>
          <w:color w:val="2A2928"/>
          <w:lang w:eastAsia="uk-UA"/>
        </w:rPr>
        <w:t>Малостидинської сільської ради</w:t>
      </w:r>
    </w:p>
    <w:p w:rsidR="0079143C" w:rsidRDefault="0079143C" w:rsidP="0079143C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>
        <w:rPr>
          <w:color w:val="2A2928"/>
          <w:lang w:eastAsia="uk-UA"/>
        </w:rPr>
        <w:t xml:space="preserve">                                                       </w:t>
      </w:r>
      <w:r w:rsidRPr="00C944B4">
        <w:rPr>
          <w:color w:val="2A2928"/>
          <w:lang w:eastAsia="uk-UA"/>
        </w:rPr>
        <w:t xml:space="preserve">від </w:t>
      </w:r>
      <w:r>
        <w:rPr>
          <w:color w:val="2A2928"/>
          <w:lang w:eastAsia="uk-UA"/>
        </w:rPr>
        <w:t xml:space="preserve"> 29 травня 2019</w:t>
      </w:r>
      <w:r w:rsidRPr="00C944B4">
        <w:rPr>
          <w:color w:val="2A2928"/>
          <w:lang w:eastAsia="uk-UA"/>
        </w:rPr>
        <w:t xml:space="preserve"> р. </w:t>
      </w:r>
      <w:r w:rsidRPr="000B3EAF">
        <w:rPr>
          <w:color w:val="2A2928"/>
          <w:lang w:eastAsia="uk-UA"/>
        </w:rPr>
        <w:t>№</w:t>
      </w:r>
      <w:r>
        <w:rPr>
          <w:color w:val="2A2928"/>
          <w:lang w:eastAsia="uk-UA"/>
        </w:rPr>
        <w:t xml:space="preserve"> 207        </w:t>
      </w:r>
    </w:p>
    <w:p w:rsidR="0079143C" w:rsidRPr="000B3EAF" w:rsidRDefault="0079143C" w:rsidP="0079143C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i w:val="0"/>
          <w:color w:val="2A2928"/>
          <w:sz w:val="24"/>
          <w:szCs w:val="24"/>
        </w:rPr>
      </w:pPr>
      <w:r w:rsidRPr="000B3EAF">
        <w:rPr>
          <w:rFonts w:ascii="Times New Roman" w:hAnsi="Times New Roman"/>
          <w:bCs/>
          <w:i w:val="0"/>
          <w:color w:val="2A2928"/>
          <w:sz w:val="24"/>
          <w:szCs w:val="24"/>
        </w:rPr>
        <w:t>СТАВКИ</w:t>
      </w:r>
      <w:r w:rsidRPr="000B3EAF">
        <w:rPr>
          <w:rFonts w:ascii="Times New Roman" w:hAnsi="Times New Roman"/>
          <w:bCs/>
          <w:i w:val="0"/>
          <w:color w:val="2A2928"/>
          <w:sz w:val="24"/>
          <w:szCs w:val="24"/>
        </w:rPr>
        <w:br/>
        <w:t>земельного податку</w:t>
      </w:r>
      <w:r w:rsidRPr="000B3EAF">
        <w:rPr>
          <w:rFonts w:ascii="Times New Roman" w:hAnsi="Times New Roman"/>
          <w:bCs/>
          <w:i w:val="0"/>
          <w:color w:val="2A2928"/>
          <w:sz w:val="24"/>
          <w:szCs w:val="24"/>
          <w:vertAlign w:val="superscript"/>
        </w:rPr>
        <w:t>1</w:t>
      </w:r>
    </w:p>
    <w:p w:rsidR="0079143C" w:rsidRPr="00C944B4" w:rsidRDefault="0079143C" w:rsidP="0079143C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Ставки встановлюються на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558"/>
        <w:gridCol w:w="1547"/>
        <w:gridCol w:w="5117"/>
      </w:tblGrid>
      <w:tr w:rsidR="0079143C" w:rsidRPr="005F08B3" w:rsidTr="00026C5F">
        <w:tc>
          <w:tcPr>
            <w:tcW w:w="1843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79143C" w:rsidRPr="005F08B3" w:rsidTr="00026C5F">
        <w:tc>
          <w:tcPr>
            <w:tcW w:w="1843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558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47" w:type="dxa"/>
            <w:vAlign w:val="center"/>
          </w:tcPr>
          <w:p w:rsidR="0079143C" w:rsidRDefault="0079143C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</w:pPr>
            <w:r w:rsidRPr="000B3E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  <w:t>5623484600</w:t>
            </w:r>
          </w:p>
          <w:p w:rsidR="0079143C" w:rsidRPr="000B3EAF" w:rsidRDefault="0079143C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5623484603</w:t>
            </w:r>
          </w:p>
        </w:tc>
        <w:tc>
          <w:tcPr>
            <w:tcW w:w="5117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79143C" w:rsidRPr="005F08B3" w:rsidRDefault="0079143C" w:rsidP="0079143C">
      <w:pPr>
        <w:widowControl w:val="0"/>
        <w:rPr>
          <w:noProof/>
        </w:rPr>
      </w:pPr>
    </w:p>
    <w:p w:rsidR="0079143C" w:rsidRPr="005F08B3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5025"/>
        <w:gridCol w:w="1300"/>
        <w:gridCol w:w="991"/>
        <w:gridCol w:w="1206"/>
        <w:gridCol w:w="979"/>
      </w:tblGrid>
      <w:tr w:rsidR="0079143C" w:rsidRPr="000B3EAF" w:rsidTr="00026C5F">
        <w:tc>
          <w:tcPr>
            <w:tcW w:w="2810" w:type="pct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Вид цільового призначення земель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19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Ставки податку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3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br/>
            </w:r>
            <w:r w:rsidRPr="0034602B">
              <w:rPr>
                <w:sz w:val="22"/>
                <w:szCs w:val="22"/>
                <w:lang w:eastAsia="uk-UA"/>
              </w:rPr>
              <w:t>(відсотків нормативної грошової оцінки)</w:t>
            </w:r>
          </w:p>
        </w:tc>
      </w:tr>
      <w:tr w:rsidR="0079143C" w:rsidRPr="000B3EAF" w:rsidTr="00026C5F">
        <w:tc>
          <w:tcPr>
            <w:tcW w:w="2810" w:type="pct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43C" w:rsidRPr="0034602B" w:rsidRDefault="0079143C" w:rsidP="00026C5F">
            <w:pPr>
              <w:rPr>
                <w:lang w:eastAsia="uk-UA"/>
              </w:rPr>
            </w:pPr>
          </w:p>
        </w:tc>
        <w:tc>
          <w:tcPr>
            <w:tcW w:w="112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6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код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найменування</w:t>
            </w:r>
            <w:r w:rsidRPr="0034602B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юридичних осіб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34602B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34602B">
              <w:rPr>
                <w:sz w:val="22"/>
                <w:szCs w:val="22"/>
                <w:lang w:eastAsia="uk-UA"/>
              </w:rPr>
              <w:t>для фізичних осіб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B3EA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01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B3EA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Землі сільськогосподарського призначення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товарного сільськогосподарського виробництва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0,4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фермерського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особистого селянського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0,3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підсобного сільського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0,300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індивідуального садівництва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садівництва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городництва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сінокосіння і випасання худоби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0,4</w:t>
            </w:r>
            <w:r>
              <w:rPr>
                <w:sz w:val="22"/>
                <w:szCs w:val="22"/>
                <w:lang w:eastAsia="uk-UA"/>
              </w:rPr>
              <w:t>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дослідних і навчальних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01.10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01.14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01.01 - 01.13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житлової забудови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0,0</w:t>
            </w:r>
            <w:r>
              <w:rPr>
                <w:sz w:val="22"/>
                <w:szCs w:val="22"/>
                <w:lang w:eastAsia="uk-UA"/>
              </w:rPr>
              <w:t>400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0,0400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житлового будівництва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0,0400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індивідуальних гаражів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гаражного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іншої житлової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02.01 - 02.07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громадської забудови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освіти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громадських та релігійних організацій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культурно-просвітницького обслуговування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екстериторіальних організацій та органів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торгівлі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1,500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будівництва та обслуговування об'єктів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туристичної інфраструктури та закладів громадського харчування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03.09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органів ДСНС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03.16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  <w:r w:rsidRPr="000F1D39">
              <w:rPr>
                <w:sz w:val="22"/>
                <w:szCs w:val="22"/>
                <w:lang w:eastAsia="uk-UA"/>
              </w:rPr>
              <w:t>04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природно-заповідного фонду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біосферних заповідників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природних заповідників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національних природних парків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ботанічних садів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зоологічних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дендрологічних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</w:t>
            </w:r>
            <w:r w:rsidRPr="000F1D39">
              <w:rPr>
                <w:sz w:val="22"/>
                <w:szCs w:val="22"/>
                <w:lang w:eastAsia="uk-UA"/>
              </w:rPr>
              <w:br/>
              <w:t>парків - пам'яток садово-паркового мистецтва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заказників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заповідних урочищ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пам'яток природи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04.11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збереження та використання регіональних ландшафтних парків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іншого природоохоронного призначення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оздоровчого призначення (землі, що мають природні лікувальні властивості, які використовуються або можуть використовуватися</w:t>
            </w:r>
            <w:r w:rsidRPr="000F1D39">
              <w:rPr>
                <w:sz w:val="22"/>
                <w:szCs w:val="22"/>
                <w:lang w:eastAsia="uk-UA"/>
              </w:rPr>
              <w:br/>
              <w:t>для профілактики захворювань і лікування людей)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06.01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і обслуговування санаторно-оздоровчих закладів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розробки родовищ природних лікувальних ресурсів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інших оздоровчих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06.04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06.01 - 06.03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рекреаційного призначення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об'єктів рекреаційного призначення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обслуговування об'єктів фізичної культури і спорту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індивідуального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колективного дачного будівництва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07.05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07.01 - 07.04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історико-культурного призначення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забезпечення охорони об'єктів культурної спадщини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обслуговування музейних закладів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історико-культурного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08.04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08.01 - 08.03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лісогосподарського призначення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ведення лісового господарства і пов'язаних з ним послуг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іншого лісогосподарського призначення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09.03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09.01 - 09.02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0,100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водного фонду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водними об'єктами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смугами відведення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10.05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догляду за береговими смугами водних шляхів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сінокосіння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рибогосподарських потреб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проведення науково-дослідних робіт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10.12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10.01 - 10.11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промисловості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 1,000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C08ED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CC08ED">
              <w:rPr>
                <w:sz w:val="22"/>
                <w:szCs w:val="22"/>
                <w:lang w:eastAsia="uk-UA"/>
              </w:rPr>
              <w:t>1,000  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11.05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11.01 - 11.04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транспорту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морського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розміщення та експлуатації будівель і споруд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автомобільного транспорту та дорожнього господарства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12.05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12.09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12.10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12.01 - 12.09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зв'язку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експлуатації інших технічних засобів зв'язку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13.04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13.01 - 13.03, 13.05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енергетики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14.03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14.01 - 14.02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 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  <w:r w:rsidRPr="000F1D39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649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оборони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15.01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Збройних Сил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15.02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 xml:space="preserve">Для розміщення та постійної діяльності військових </w:t>
            </w:r>
            <w:r w:rsidRPr="000F1D39">
              <w:rPr>
                <w:sz w:val="22"/>
                <w:szCs w:val="22"/>
                <w:lang w:eastAsia="uk-UA"/>
              </w:rPr>
              <w:lastRenderedPageBreak/>
              <w:t>частин (підрозділів) Національної гвардії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lastRenderedPageBreak/>
              <w:t>15.03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Держприкордонслужби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15.04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СБУ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15.05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Держспецтрансслужби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B3EA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B3EAF">
              <w:rPr>
                <w:lang w:eastAsia="uk-UA"/>
              </w:rPr>
              <w:t>15.06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Служби зовнішньої розвідки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15.08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запасу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резервного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Землі загального користування</w:t>
            </w:r>
            <w:r w:rsidRPr="000F1D39">
              <w:rPr>
                <w:sz w:val="22"/>
                <w:szCs w:val="22"/>
                <w:vertAlign w:val="superscript"/>
                <w:lang w:eastAsia="uk-UA"/>
              </w:rPr>
              <w:t>4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C2631F">
              <w:rPr>
                <w:sz w:val="22"/>
                <w:szCs w:val="22"/>
                <w:lang w:eastAsia="uk-UA"/>
              </w:rPr>
              <w:t>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C2631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C2631F">
              <w:rPr>
                <w:sz w:val="22"/>
                <w:szCs w:val="22"/>
                <w:lang w:eastAsia="uk-UA"/>
              </w:rPr>
              <w:t>,000</w:t>
            </w:r>
          </w:p>
        </w:tc>
      </w:tr>
      <w:tr w:rsidR="0079143C" w:rsidRPr="000B3EAF" w:rsidTr="00026C5F"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4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rPr>
                <w:lang w:eastAsia="uk-UA"/>
              </w:rPr>
            </w:pPr>
            <w:r w:rsidRPr="000F1D39">
              <w:rPr>
                <w:sz w:val="22"/>
                <w:szCs w:val="22"/>
                <w:lang w:eastAsia="uk-UA"/>
              </w:rPr>
              <w:t>Для цілей підрозділів 16-18 та для збереження та використання земель природно-заповідного фонду</w:t>
            </w:r>
          </w:p>
        </w:tc>
        <w:tc>
          <w:tcPr>
            <w:tcW w:w="6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F1D39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5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B3EA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  <w:tc>
          <w:tcPr>
            <w:tcW w:w="4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43C" w:rsidRPr="000B3EAF" w:rsidRDefault="0079143C" w:rsidP="00026C5F">
            <w:pPr>
              <w:spacing w:line="360" w:lineRule="atLeast"/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1,000</w:t>
            </w:r>
          </w:p>
        </w:tc>
      </w:tr>
    </w:tbl>
    <w:p w:rsidR="0079143C" w:rsidRPr="000B3EAF" w:rsidRDefault="0079143C" w:rsidP="0079143C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rFonts w:ascii="Arial" w:hAnsi="Arial" w:cs="Arial"/>
          <w:color w:val="2A2928"/>
          <w:lang w:eastAsia="uk-UA"/>
        </w:rPr>
        <w:br/>
      </w:r>
      <w:r w:rsidRPr="000B3EAF">
        <w:rPr>
          <w:vertAlign w:val="superscript"/>
          <w:lang w:eastAsia="uk-UA"/>
        </w:rPr>
        <w:t>1</w:t>
      </w:r>
      <w:r w:rsidRPr="000B3EAF">
        <w:rPr>
          <w:lang w:eastAsia="uk-UA"/>
        </w:rPr>
        <w:t> 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79143C" w:rsidRPr="000B3EAF" w:rsidRDefault="0079143C" w:rsidP="0079143C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2</w:t>
      </w:r>
      <w:r w:rsidRPr="000B3EAF">
        <w:rPr>
          <w:lang w:eastAsia="uk-UA"/>
        </w:rPr>
        <w:t> Вид цільового призначення земель зазначається згідно з Класифікацією видів цільового призначення земель, затвердженою </w:t>
      </w:r>
      <w:hyperlink r:id="rId33" w:tgtFrame="_top" w:history="1">
        <w:r w:rsidRPr="000B3EAF">
          <w:rPr>
            <w:lang w:eastAsia="uk-UA"/>
          </w:rPr>
          <w:t>наказом Держкомзему від 23 липня 2010 р. N 548</w:t>
        </w:r>
      </w:hyperlink>
      <w:r w:rsidRPr="000B3EAF">
        <w:rPr>
          <w:lang w:eastAsia="uk-UA"/>
        </w:rPr>
        <w:t>.</w:t>
      </w:r>
    </w:p>
    <w:p w:rsidR="0079143C" w:rsidRPr="000B3EAF" w:rsidRDefault="0079143C" w:rsidP="0079143C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3</w:t>
      </w:r>
      <w:r w:rsidRPr="000B3EAF">
        <w:rPr>
          <w:lang w:eastAsia="uk-UA"/>
        </w:rPr>
        <w:t> Ставки податку встановлюються з урахуванням норм </w:t>
      </w:r>
      <w:hyperlink r:id="rId34" w:tgtFrame="_top" w:history="1">
        <w:r w:rsidRPr="000B3EAF">
          <w:rPr>
            <w:lang w:eastAsia="uk-UA"/>
          </w:rPr>
          <w:t>підпункту 12.3.7 пункту 12.3 статті 12</w:t>
        </w:r>
      </w:hyperlink>
      <w:r w:rsidRPr="000B3EAF">
        <w:rPr>
          <w:lang w:eastAsia="uk-UA"/>
        </w:rPr>
        <w:t>, </w:t>
      </w:r>
      <w:hyperlink r:id="rId35" w:tgtFrame="_top" w:history="1">
        <w:r w:rsidRPr="000B3EAF">
          <w:rPr>
            <w:lang w:eastAsia="uk-UA"/>
          </w:rPr>
          <w:t>пункту 30.2 статті 30</w:t>
        </w:r>
      </w:hyperlink>
      <w:r w:rsidRPr="000B3EAF">
        <w:rPr>
          <w:lang w:eastAsia="uk-UA"/>
        </w:rPr>
        <w:t>, </w:t>
      </w:r>
      <w:hyperlink r:id="rId36" w:tgtFrame="_top" w:history="1">
        <w:r w:rsidRPr="000B3EAF">
          <w:rPr>
            <w:lang w:eastAsia="uk-UA"/>
          </w:rPr>
          <w:t>статей 274</w:t>
        </w:r>
      </w:hyperlink>
      <w:r w:rsidRPr="000B3EAF">
        <w:rPr>
          <w:lang w:eastAsia="uk-UA"/>
        </w:rPr>
        <w:t> і </w:t>
      </w:r>
      <w:hyperlink r:id="rId37" w:tgtFrame="_top" w:history="1">
        <w:r w:rsidRPr="000B3EAF">
          <w:rPr>
            <w:lang w:eastAsia="uk-UA"/>
          </w:rPr>
          <w:t>277 Податкового кодексу України</w:t>
        </w:r>
      </w:hyperlink>
      <w:r w:rsidRPr="000B3EAF">
        <w:rPr>
          <w:lang w:eastAsia="uk-UA"/>
        </w:rPr>
        <w:t> і зазначаються десятковим дробом з трьома (у разі потреби чотирма) десятковими знаками після коми.</w:t>
      </w:r>
    </w:p>
    <w:p w:rsidR="0079143C" w:rsidRPr="000B3EAF" w:rsidRDefault="0079143C" w:rsidP="0079143C">
      <w:pPr>
        <w:shd w:val="clear" w:color="auto" w:fill="FFFFFF"/>
        <w:spacing w:line="360" w:lineRule="atLeast"/>
        <w:jc w:val="both"/>
        <w:rPr>
          <w:lang w:eastAsia="uk-UA"/>
        </w:rPr>
      </w:pPr>
      <w:r w:rsidRPr="000B3EAF">
        <w:rPr>
          <w:vertAlign w:val="superscript"/>
          <w:lang w:eastAsia="uk-UA"/>
        </w:rPr>
        <w:t>4</w:t>
      </w:r>
      <w:r w:rsidRPr="000B3EAF">
        <w:rPr>
          <w:lang w:eastAsia="uk-UA"/>
        </w:rPr>
        <w:t> Земельні ділянки, що класифікуються за кодами цього підрозділу, звільняються / можуть звільнятися повністю або частково від оподаткування земельним податком відповідно до норм </w:t>
      </w:r>
      <w:hyperlink r:id="rId38" w:tgtFrame="_top" w:history="1">
        <w:r w:rsidRPr="000B3EAF">
          <w:rPr>
            <w:lang w:eastAsia="uk-UA"/>
          </w:rPr>
          <w:t>статей 281 - 283 Податкового кодексу України</w:t>
        </w:r>
      </w:hyperlink>
      <w:r w:rsidRPr="000B3EAF">
        <w:rPr>
          <w:lang w:eastAsia="uk-UA"/>
        </w:rPr>
        <w:t>.</w:t>
      </w:r>
    </w:p>
    <w:p w:rsidR="0079143C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9143C" w:rsidRPr="005F08B3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9143C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</w:p>
    <w:p w:rsidR="0079143C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</w:p>
    <w:p w:rsidR="0079143C" w:rsidRPr="006175D6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8"/>
          <w:szCs w:val="28"/>
        </w:rPr>
      </w:pPr>
      <w:r w:rsidRPr="006175D6">
        <w:rPr>
          <w:rFonts w:ascii="Times New Roman" w:hAnsi="Times New Roman"/>
          <w:noProof/>
          <w:sz w:val="28"/>
          <w:szCs w:val="28"/>
        </w:rPr>
        <w:t>Секретар сільської ради</w:t>
      </w:r>
      <w:r w:rsidRPr="006175D6">
        <w:rPr>
          <w:rFonts w:ascii="Times New Roman" w:hAnsi="Times New Roman"/>
          <w:noProof/>
          <w:sz w:val="28"/>
          <w:szCs w:val="28"/>
        </w:rPr>
        <w:tab/>
      </w:r>
      <w:r w:rsidRPr="006175D6">
        <w:rPr>
          <w:rFonts w:ascii="Times New Roman" w:hAnsi="Times New Roman"/>
          <w:noProof/>
          <w:sz w:val="28"/>
          <w:szCs w:val="28"/>
        </w:rPr>
        <w:tab/>
      </w:r>
      <w:r w:rsidRPr="006175D6">
        <w:rPr>
          <w:rFonts w:ascii="Times New Roman" w:hAnsi="Times New Roman"/>
          <w:noProof/>
          <w:sz w:val="28"/>
          <w:szCs w:val="28"/>
        </w:rPr>
        <w:tab/>
        <w:t>Л.І. Хомич</w:t>
      </w:r>
    </w:p>
    <w:p w:rsidR="0079143C" w:rsidRDefault="0079143C" w:rsidP="00C35256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C35256" w:rsidRDefault="00C35256" w:rsidP="00C35256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B078AC" w:rsidRDefault="00B078AC" w:rsidP="00C35256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B078AC" w:rsidRDefault="00B078AC" w:rsidP="00C35256">
      <w:pPr>
        <w:pStyle w:val="a3"/>
        <w:spacing w:before="0" w:beforeAutospacing="0" w:after="0" w:afterAutospacing="0"/>
        <w:ind w:left="510"/>
        <w:jc w:val="both"/>
        <w:rPr>
          <w:sz w:val="28"/>
          <w:szCs w:val="28"/>
        </w:rPr>
      </w:pPr>
    </w:p>
    <w:p w:rsidR="0079143C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9143C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9143C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9143C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val="uk-UA" w:eastAsia="uk-UA"/>
        </w:rPr>
      </w:pPr>
    </w:p>
    <w:p w:rsidR="0079143C" w:rsidRPr="008B232B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>
        <w:rPr>
          <w:color w:val="2A2928"/>
          <w:lang w:eastAsia="uk-UA"/>
        </w:rPr>
        <w:t>Додаток 2</w:t>
      </w:r>
      <w:r w:rsidRPr="00C944B4">
        <w:rPr>
          <w:color w:val="2A2928"/>
          <w:lang w:eastAsia="uk-UA"/>
        </w:rPr>
        <w:br/>
        <w:t>до рішення про встановлення ставок та пільг</w:t>
      </w:r>
    </w:p>
    <w:p w:rsidR="0079143C" w:rsidRPr="00C944B4" w:rsidRDefault="0079143C" w:rsidP="0079143C">
      <w:pPr>
        <w:shd w:val="clear" w:color="auto" w:fill="FFFFFF"/>
        <w:spacing w:line="360" w:lineRule="atLeast"/>
        <w:jc w:val="right"/>
        <w:rPr>
          <w:color w:val="2A2928"/>
          <w:lang w:eastAsia="uk-UA"/>
        </w:rPr>
      </w:pPr>
      <w:r w:rsidRPr="00C944B4">
        <w:rPr>
          <w:color w:val="2A2928"/>
          <w:lang w:eastAsia="uk-UA"/>
        </w:rPr>
        <w:t xml:space="preserve"> із сплати земельного податку</w:t>
      </w:r>
    </w:p>
    <w:p w:rsidR="0079143C" w:rsidRPr="00C944B4" w:rsidRDefault="0079143C" w:rsidP="0079143C">
      <w:pPr>
        <w:shd w:val="clear" w:color="auto" w:fill="FFFFFF"/>
        <w:tabs>
          <w:tab w:val="left" w:pos="7425"/>
          <w:tab w:val="right" w:pos="9525"/>
        </w:tabs>
        <w:spacing w:line="360" w:lineRule="atLeast"/>
        <w:jc w:val="right"/>
        <w:rPr>
          <w:color w:val="2A2928"/>
          <w:lang w:eastAsia="uk-UA"/>
        </w:rPr>
      </w:pPr>
      <w:r>
        <w:rPr>
          <w:color w:val="2A2928"/>
          <w:lang w:eastAsia="uk-UA"/>
        </w:rPr>
        <w:tab/>
      </w:r>
      <w:r>
        <w:rPr>
          <w:color w:val="2A2928"/>
          <w:lang w:eastAsia="uk-UA"/>
        </w:rPr>
        <w:tab/>
      </w:r>
      <w:r w:rsidRPr="00C944B4">
        <w:rPr>
          <w:color w:val="2A2928"/>
          <w:lang w:eastAsia="uk-UA"/>
        </w:rPr>
        <w:t>ЗАТВЕРДЖЕНО</w:t>
      </w:r>
      <w:r w:rsidRPr="00C944B4">
        <w:rPr>
          <w:color w:val="2A2928"/>
          <w:lang w:eastAsia="uk-UA"/>
        </w:rPr>
        <w:br/>
        <w:t xml:space="preserve">рішенням </w:t>
      </w:r>
      <w:r w:rsidRPr="000B3EAF">
        <w:rPr>
          <w:color w:val="2A2928"/>
          <w:lang w:eastAsia="uk-UA"/>
        </w:rPr>
        <w:t>Малостидинської сільської ради</w:t>
      </w:r>
    </w:p>
    <w:p w:rsidR="0079143C" w:rsidRDefault="0079143C" w:rsidP="0079143C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  <w:r>
        <w:rPr>
          <w:color w:val="2A2928"/>
          <w:lang w:eastAsia="uk-UA"/>
        </w:rPr>
        <w:t xml:space="preserve">                                                               </w:t>
      </w:r>
      <w:r w:rsidRPr="00C944B4">
        <w:rPr>
          <w:color w:val="2A2928"/>
          <w:lang w:eastAsia="uk-UA"/>
        </w:rPr>
        <w:t xml:space="preserve">від </w:t>
      </w:r>
      <w:r>
        <w:rPr>
          <w:color w:val="2A2928"/>
          <w:lang w:eastAsia="uk-UA"/>
        </w:rPr>
        <w:t xml:space="preserve"> 29 травня 2019</w:t>
      </w:r>
      <w:r w:rsidRPr="00C944B4">
        <w:rPr>
          <w:color w:val="2A2928"/>
          <w:lang w:eastAsia="uk-UA"/>
        </w:rPr>
        <w:t xml:space="preserve"> р. </w:t>
      </w:r>
      <w:r w:rsidRPr="000B3EAF">
        <w:rPr>
          <w:color w:val="2A2928"/>
          <w:lang w:eastAsia="uk-UA"/>
        </w:rPr>
        <w:t>№</w:t>
      </w:r>
      <w:r>
        <w:rPr>
          <w:color w:val="2A2928"/>
          <w:lang w:eastAsia="uk-UA"/>
        </w:rPr>
        <w:t xml:space="preserve"> 207</w:t>
      </w:r>
    </w:p>
    <w:p w:rsidR="0079143C" w:rsidRPr="00172B2E" w:rsidRDefault="0079143C" w:rsidP="0079143C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ПЕРЕЛІК</w:t>
      </w:r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br/>
        <w:t>пільг для фізичних та юридичних осіб, наданих відповідно до </w:t>
      </w:r>
      <w:hyperlink r:id="rId39" w:tgtFrame="_top" w:history="1">
        <w:r w:rsidRPr="00172B2E">
          <w:rPr>
            <w:rStyle w:val="a5"/>
            <w:rFonts w:ascii="Times New Roman" w:hAnsi="Times New Roman"/>
            <w:bCs/>
            <w:i w:val="0"/>
            <w:color w:val="000000"/>
            <w:sz w:val="24"/>
            <w:szCs w:val="24"/>
          </w:rPr>
          <w:t>пункту 284.1 статті 284 Податкового кодексу України</w:t>
        </w:r>
      </w:hyperlink>
      <w:r w:rsidRPr="00172B2E">
        <w:rPr>
          <w:rFonts w:ascii="Times New Roman" w:hAnsi="Times New Roman"/>
          <w:bCs/>
          <w:i w:val="0"/>
          <w:color w:val="000000"/>
          <w:sz w:val="24"/>
          <w:szCs w:val="24"/>
        </w:rPr>
        <w:t>, із сплати земельного податку</w:t>
      </w:r>
      <w:r w:rsidRPr="00172B2E">
        <w:rPr>
          <w:rFonts w:ascii="Times New Roman" w:hAnsi="Times New Roman"/>
          <w:bCs/>
          <w:i w:val="0"/>
          <w:color w:val="000000"/>
          <w:sz w:val="24"/>
          <w:szCs w:val="24"/>
          <w:vertAlign w:val="superscript"/>
        </w:rPr>
        <w:t>1</w:t>
      </w:r>
    </w:p>
    <w:p w:rsidR="0079143C" w:rsidRPr="00C944B4" w:rsidRDefault="0079143C" w:rsidP="0079143C">
      <w:pPr>
        <w:shd w:val="clear" w:color="auto" w:fill="FFFFFF"/>
        <w:spacing w:line="360" w:lineRule="atLeast"/>
        <w:jc w:val="center"/>
        <w:rPr>
          <w:color w:val="2A2928"/>
          <w:lang w:eastAsia="uk-UA"/>
        </w:rPr>
      </w:pP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Пільги</w:t>
      </w:r>
      <w:r w:rsidRPr="005F08B3">
        <w:rPr>
          <w:rFonts w:ascii="Times New Roman" w:hAnsi="Times New Roman"/>
          <w:noProof/>
          <w:sz w:val="24"/>
          <w:szCs w:val="24"/>
        </w:rPr>
        <w:t xml:space="preserve"> встановл</w:t>
      </w:r>
      <w:r>
        <w:rPr>
          <w:rFonts w:ascii="Times New Roman" w:hAnsi="Times New Roman"/>
          <w:noProof/>
          <w:sz w:val="24"/>
          <w:szCs w:val="24"/>
        </w:rPr>
        <w:t>юються на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рік та</w:t>
      </w:r>
      <w:r>
        <w:rPr>
          <w:rFonts w:ascii="Times New Roman" w:hAnsi="Times New Roman"/>
          <w:noProof/>
          <w:sz w:val="24"/>
          <w:szCs w:val="24"/>
        </w:rPr>
        <w:t xml:space="preserve"> вводяться в дію з 01 січня 2020</w:t>
      </w:r>
      <w:r w:rsidRPr="005F08B3">
        <w:rPr>
          <w:rFonts w:ascii="Times New Roman" w:hAnsi="Times New Roman"/>
          <w:noProof/>
          <w:sz w:val="24"/>
          <w:szCs w:val="24"/>
        </w:rPr>
        <w:t xml:space="preserve"> року.</w:t>
      </w: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  <w:r w:rsidRPr="005F08B3">
        <w:rPr>
          <w:rFonts w:ascii="Times New Roman" w:hAnsi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79143C" w:rsidRPr="005F08B3" w:rsidRDefault="0079143C" w:rsidP="0079143C">
      <w:pPr>
        <w:pStyle w:val="a6"/>
        <w:spacing w:before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58"/>
        <w:gridCol w:w="1547"/>
        <w:gridCol w:w="5117"/>
      </w:tblGrid>
      <w:tr w:rsidR="0079143C" w:rsidRPr="005F08B3" w:rsidTr="00026C5F">
        <w:tc>
          <w:tcPr>
            <w:tcW w:w="1560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558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1547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5117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F08B3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адміністративно-територіальної одиниці або  населеного пункту, або території об’єднаної територіальної громади</w:t>
            </w:r>
          </w:p>
        </w:tc>
      </w:tr>
      <w:tr w:rsidR="0079143C" w:rsidRPr="005F08B3" w:rsidTr="00026C5F">
        <w:tc>
          <w:tcPr>
            <w:tcW w:w="1560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5610100000</w:t>
            </w:r>
          </w:p>
        </w:tc>
        <w:tc>
          <w:tcPr>
            <w:tcW w:w="1558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5623400000</w:t>
            </w:r>
          </w:p>
        </w:tc>
        <w:tc>
          <w:tcPr>
            <w:tcW w:w="1547" w:type="dxa"/>
            <w:vAlign w:val="center"/>
          </w:tcPr>
          <w:p w:rsidR="0079143C" w:rsidRDefault="0079143C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</w:pPr>
            <w:r w:rsidRPr="000B3EA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AF0"/>
              </w:rPr>
              <w:t>5623484600</w:t>
            </w:r>
          </w:p>
          <w:p w:rsidR="0079143C" w:rsidRPr="00E6673B" w:rsidRDefault="0079143C" w:rsidP="00026C5F">
            <w:pPr>
              <w:pStyle w:val="a6"/>
              <w:spacing w:before="0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673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9F9F9"/>
              </w:rPr>
              <w:t>5623484603</w:t>
            </w:r>
          </w:p>
        </w:tc>
        <w:tc>
          <w:tcPr>
            <w:tcW w:w="5117" w:type="dxa"/>
            <w:vAlign w:val="center"/>
          </w:tcPr>
          <w:p w:rsidR="0079143C" w:rsidRPr="005F08B3" w:rsidRDefault="0079143C" w:rsidP="00026C5F">
            <w:pPr>
              <w:pStyle w:val="a6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Малостидинська сільська рада Костопільського району Рівненської області</w:t>
            </w:r>
          </w:p>
        </w:tc>
      </w:tr>
    </w:tbl>
    <w:p w:rsidR="0079143C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5"/>
        <w:gridCol w:w="1992"/>
      </w:tblGrid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Група платників, категорія/цільове призначення</w:t>
            </w:r>
          </w:p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земельних ділянок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розмір пільги</w:t>
            </w:r>
          </w:p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(відсотків суми податкового зобов’язання за рік)</w:t>
            </w:r>
          </w:p>
        </w:tc>
      </w:tr>
      <w:tr w:rsidR="0079143C" w:rsidRPr="00B52089" w:rsidTr="00026C5F">
        <w:tc>
          <w:tcPr>
            <w:tcW w:w="9917" w:type="dxa"/>
            <w:gridSpan w:val="2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E43590">
              <w:rPr>
                <w:rFonts w:eastAsia="Arial Unicode MS"/>
                <w:b/>
              </w:rPr>
              <w:t>І. Пільги щодо сплати земельного податку для фізичних осіб: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 Від сплати земельного податку звільняються: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1.1.  </w:t>
            </w:r>
            <w:r w:rsidRPr="00E43590">
              <w:rPr>
                <w:rFonts w:eastAsia="Arial Unicode MS"/>
              </w:rPr>
              <w:t xml:space="preserve"> інваліди першої і другої групи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1.2.   фізичні особи, які виховують трьох і більше дітей віком до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        18 років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1.3.   пенсіонери(за віком)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79143C">
            <w:pPr>
              <w:numPr>
                <w:ilvl w:val="1"/>
                <w:numId w:val="5"/>
              </w:num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ветерани війни та особи, на яких поширюється дія Закону</w:t>
            </w:r>
          </w:p>
          <w:p w:rsidR="0079143C" w:rsidRPr="00E43590" w:rsidRDefault="0079143C" w:rsidP="00026C5F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України „Про статус ветеранів війни, гарантії їх соціального захисту” 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79143C">
            <w:pPr>
              <w:numPr>
                <w:ilvl w:val="1"/>
                <w:numId w:val="5"/>
              </w:num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фізичні особи, визнані законом особами, які постраждали</w:t>
            </w:r>
          </w:p>
          <w:p w:rsidR="0079143C" w:rsidRPr="00E43590" w:rsidRDefault="0079143C" w:rsidP="00026C5F">
            <w:pPr>
              <w:tabs>
                <w:tab w:val="left" w:pos="1458"/>
              </w:tabs>
              <w:ind w:left="540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внаслідок Чорнобильської катастрофи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100</w:t>
            </w:r>
          </w:p>
        </w:tc>
      </w:tr>
      <w:tr w:rsidR="0079143C" w:rsidRPr="00B52089" w:rsidTr="00026C5F">
        <w:tc>
          <w:tcPr>
            <w:tcW w:w="9917" w:type="dxa"/>
            <w:gridSpan w:val="2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2. Звільнення від сплати податку за земельні ділянки, передбачене для відповідної категорії фізичних осіб пунктом 1, поширюється на одну земельну ділянку за кожним видом використання у межах граничних норм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2.1. для ведення особистого  селянського господарства 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       - у розмірі не більше як 2 гектари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2.2. для будівництва  та обслуговування житлового будинку, господарських будівель і споруд (присадибна ділянка) – не більше як 0,25га.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 xml:space="preserve">2.3. для індивідуального дачного будівництва – 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не більше як 0,10 гектара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lastRenderedPageBreak/>
              <w:t xml:space="preserve">2.4. для будівництва індивідуальних гаражів – 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не більше як 0,01 гектара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2.5. для ведення садівництва – не більше як  0,12 гектара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3. від сплати податку звільняються на період дії єдиного податку четвертої групи власники земельних ділянок, земельних часток (паїв) та землекористувачі за умови передачі земельних ділянок  та земельних часток (паїв) в оренду платнику єдиного податку четвертої групи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4. Якщо фізична особа, визначена у пункті 1, має у власності декілька земельних ділянок одного виду використання, то така особа до 1 травня поточного року  подає письмову заяву у довільній формі до контролюючого органу  за місцем знаходження земельної ділянки про самостійне обрання/зміну земельної ділянки для застосування пільги. Пільга починає застосовуватися до обраної земельної ділянки з базового податкового (звітного) періоду, у якому подано таку заяву.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__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  <w:b/>
              </w:rPr>
            </w:pPr>
            <w:r w:rsidRPr="00E43590">
              <w:rPr>
                <w:rFonts w:eastAsia="Arial Unicode MS"/>
                <w:b/>
              </w:rPr>
              <w:t>ІІ. Пільги щодо сплати податку для юридичних осіб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 Від сплати податку звільняються :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572F2A" w:rsidRDefault="0079143C" w:rsidP="00026C5F">
            <w:pPr>
              <w:spacing w:line="360" w:lineRule="atLeast"/>
              <w:rPr>
                <w:lang w:eastAsia="uk-UA"/>
              </w:rPr>
            </w:pPr>
            <w:r w:rsidRPr="00E43590">
              <w:rPr>
                <w:rFonts w:eastAsia="Arial Unicode MS"/>
              </w:rPr>
              <w:t xml:space="preserve">1.1. </w:t>
            </w:r>
            <w:r w:rsidRPr="00572F2A">
              <w:rPr>
                <w:color w:val="000000"/>
                <w:lang w:eastAsia="uk-UA"/>
              </w:rPr>
              <w:t>Органи державної влади та органи місцевого самоврядування ,</w:t>
            </w:r>
          </w:p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572F2A">
              <w:rPr>
                <w:color w:val="000000"/>
                <w:lang w:eastAsia="uk-UA"/>
              </w:rPr>
              <w:t>заклади, установи та організації , які  повністю утримуються за рахунок коштів державного або місцевих бюджетів;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DC0A6D" w:rsidRDefault="0079143C" w:rsidP="00026C5F">
            <w:pPr>
              <w:spacing w:line="360" w:lineRule="atLeast"/>
              <w:rPr>
                <w:lang w:eastAsia="uk-UA"/>
              </w:rPr>
            </w:pPr>
            <w:r w:rsidRPr="00E43590">
              <w:rPr>
                <w:rFonts w:eastAsia="Arial Unicode MS"/>
              </w:rPr>
              <w:t xml:space="preserve">1.2. </w:t>
            </w:r>
            <w:r w:rsidRPr="00572F2A">
              <w:rPr>
                <w:color w:val="000000"/>
                <w:lang w:eastAsia="uk-UA"/>
              </w:rPr>
              <w:t>Благодійні організації, релігійні громади, створені відповідно до закону, діяльність яких не передбачає одержання прибутків.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1.3. земельні ділянки кладовищ, крематоріїв, колумбаріїв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  <w:tr w:rsidR="0079143C" w:rsidRPr="00B52089" w:rsidTr="00026C5F">
        <w:tc>
          <w:tcPr>
            <w:tcW w:w="7925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rPr>
                <w:rFonts w:eastAsia="Arial Unicode MS"/>
                <w:lang w:eastAsia="ja-JP"/>
              </w:rPr>
            </w:pPr>
            <w:r w:rsidRPr="00E43590">
              <w:rPr>
                <w:rFonts w:eastAsia="Arial Unicode MS"/>
              </w:rPr>
              <w:t>1.4. дошкільні та загальноосвітні навчальні заклади незалежно від форми власності і джерел фінансування, заклади культури, науки (крім національних та державних дендрологічних парків), освіти, охорони здоров</w:t>
            </w:r>
            <w:r w:rsidRPr="00E43590">
              <w:rPr>
                <w:rFonts w:eastAsia="Arial Unicode MS"/>
                <w:lang w:eastAsia="ja-JP"/>
              </w:rPr>
              <w:t>’я, соціального захисту, фізичної культури та спорту, які повністю утримуються за рахунок  коштів державного або місцевого бюджетів.</w:t>
            </w:r>
          </w:p>
        </w:tc>
        <w:tc>
          <w:tcPr>
            <w:tcW w:w="1992" w:type="dxa"/>
            <w:shd w:val="clear" w:color="auto" w:fill="auto"/>
          </w:tcPr>
          <w:p w:rsidR="0079143C" w:rsidRPr="00E43590" w:rsidRDefault="0079143C" w:rsidP="00026C5F">
            <w:pPr>
              <w:tabs>
                <w:tab w:val="left" w:pos="1458"/>
              </w:tabs>
              <w:jc w:val="center"/>
              <w:rPr>
                <w:rFonts w:eastAsia="Arial Unicode MS"/>
              </w:rPr>
            </w:pPr>
            <w:r w:rsidRPr="00E43590">
              <w:rPr>
                <w:rFonts w:eastAsia="Arial Unicode MS"/>
              </w:rPr>
              <w:t>100</w:t>
            </w:r>
          </w:p>
        </w:tc>
      </w:tr>
    </w:tbl>
    <w:p w:rsidR="0079143C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9143C" w:rsidRDefault="0079143C" w:rsidP="0079143C">
      <w:pPr>
        <w:tabs>
          <w:tab w:val="left" w:pos="1458"/>
        </w:tabs>
        <w:rPr>
          <w:rFonts w:eastAsia="Arial Unicode MS"/>
        </w:rPr>
      </w:pPr>
    </w:p>
    <w:p w:rsidR="0079143C" w:rsidRDefault="0079143C" w:rsidP="0079143C">
      <w:pPr>
        <w:tabs>
          <w:tab w:val="left" w:pos="1458"/>
        </w:tabs>
        <w:rPr>
          <w:rFonts w:eastAsia="Arial Unicode MS"/>
        </w:rPr>
      </w:pPr>
    </w:p>
    <w:p w:rsidR="0079143C" w:rsidRDefault="0079143C" w:rsidP="0079143C">
      <w:pPr>
        <w:tabs>
          <w:tab w:val="left" w:pos="1458"/>
        </w:tabs>
        <w:rPr>
          <w:rFonts w:eastAsia="Arial Unicode MS"/>
        </w:rPr>
      </w:pPr>
      <w:r w:rsidRPr="00E43590">
        <w:rPr>
          <w:rFonts w:eastAsia="Arial Unicode MS"/>
        </w:rPr>
        <w:t xml:space="preserve">Секретар сільської ради                                                                                         </w:t>
      </w:r>
      <w:r>
        <w:rPr>
          <w:rFonts w:eastAsia="Arial Unicode MS"/>
        </w:rPr>
        <w:t>Л.І. Хомич</w:t>
      </w:r>
    </w:p>
    <w:p w:rsidR="0079143C" w:rsidRPr="005F08B3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9143C" w:rsidRPr="00172B2E" w:rsidRDefault="0079143C" w:rsidP="0079143C">
      <w:pPr>
        <w:shd w:val="clear" w:color="auto" w:fill="FFFFFF"/>
        <w:spacing w:line="360" w:lineRule="atLeast"/>
        <w:jc w:val="both"/>
        <w:rPr>
          <w:noProof/>
          <w:color w:val="000000"/>
        </w:rPr>
      </w:pPr>
      <w:r w:rsidRPr="00172B2E">
        <w:rPr>
          <w:color w:val="000000"/>
          <w:shd w:val="clear" w:color="auto" w:fill="FFFFFF"/>
          <w:vertAlign w:val="superscript"/>
        </w:rPr>
        <w:t>1</w:t>
      </w:r>
      <w:r w:rsidRPr="00172B2E">
        <w:rPr>
          <w:color w:val="000000"/>
          <w:shd w:val="clear" w:color="auto" w:fill="FFFFFF"/>
        </w:rPr>
        <w:t> </w:t>
      </w:r>
      <w:r w:rsidRPr="00172B2E">
        <w:rPr>
          <w:rStyle w:val="fs2"/>
          <w:color w:val="000000"/>
          <w:shd w:val="clear" w:color="auto" w:fill="FFFFFF"/>
        </w:rPr>
        <w:t>Пільги визначаються з урахуванням норм</w:t>
      </w:r>
      <w:r w:rsidRPr="00172B2E">
        <w:rPr>
          <w:color w:val="000000"/>
          <w:shd w:val="clear" w:color="auto" w:fill="FFFFFF"/>
        </w:rPr>
        <w:t> </w:t>
      </w:r>
      <w:hyperlink r:id="rId40" w:tgtFrame="_top" w:history="1">
        <w:r w:rsidRPr="00172B2E">
          <w:rPr>
            <w:rStyle w:val="fs2"/>
            <w:color w:val="000000"/>
            <w:shd w:val="clear" w:color="auto" w:fill="FFFFFF"/>
          </w:rPr>
          <w:t>підпункту 12.3.7 пункту 12.3 статті 12</w:t>
        </w:r>
      </w:hyperlink>
      <w:r w:rsidRPr="00172B2E">
        <w:rPr>
          <w:rStyle w:val="fs2"/>
          <w:color w:val="000000"/>
          <w:shd w:val="clear" w:color="auto" w:fill="FFFFFF"/>
        </w:rPr>
        <w:t>,</w:t>
      </w:r>
      <w:r w:rsidRPr="00172B2E">
        <w:rPr>
          <w:color w:val="000000"/>
          <w:shd w:val="clear" w:color="auto" w:fill="FFFFFF"/>
        </w:rPr>
        <w:t> </w:t>
      </w:r>
      <w:hyperlink r:id="rId41" w:tgtFrame="_top" w:history="1">
        <w:r w:rsidRPr="00172B2E">
          <w:rPr>
            <w:rStyle w:val="fs2"/>
            <w:color w:val="000000"/>
            <w:shd w:val="clear" w:color="auto" w:fill="FFFFFF"/>
          </w:rPr>
          <w:t>пункту 30.2 статті 30</w:t>
        </w:r>
      </w:hyperlink>
      <w:r w:rsidRPr="00172B2E">
        <w:rPr>
          <w:rStyle w:val="fs2"/>
          <w:color w:val="000000"/>
          <w:shd w:val="clear" w:color="auto" w:fill="FFFFFF"/>
        </w:rPr>
        <w:t>,</w:t>
      </w:r>
      <w:r w:rsidRPr="00172B2E">
        <w:rPr>
          <w:color w:val="000000"/>
          <w:shd w:val="clear" w:color="auto" w:fill="FFFFFF"/>
        </w:rPr>
        <w:t> </w:t>
      </w:r>
      <w:hyperlink r:id="rId42" w:tgtFrame="_top" w:history="1">
        <w:r w:rsidRPr="00172B2E">
          <w:rPr>
            <w:rStyle w:val="fs2"/>
            <w:color w:val="000000"/>
            <w:shd w:val="clear" w:color="auto" w:fill="FFFFFF"/>
          </w:rPr>
          <w:t>статей 281</w:t>
        </w:r>
      </w:hyperlink>
      <w:r w:rsidRPr="00172B2E">
        <w:rPr>
          <w:color w:val="000000"/>
          <w:shd w:val="clear" w:color="auto" w:fill="FFFFFF"/>
        </w:rPr>
        <w:t> </w:t>
      </w:r>
      <w:r w:rsidRPr="00172B2E">
        <w:rPr>
          <w:rStyle w:val="fs2"/>
          <w:color w:val="000000"/>
          <w:shd w:val="clear" w:color="auto" w:fill="FFFFFF"/>
        </w:rPr>
        <w:t>і</w:t>
      </w:r>
      <w:hyperlink r:id="rId43" w:tgtFrame="_top" w:history="1">
        <w:r w:rsidRPr="00172B2E">
          <w:rPr>
            <w:rStyle w:val="fs2"/>
            <w:color w:val="000000"/>
            <w:shd w:val="clear" w:color="auto" w:fill="FFFFFF"/>
          </w:rPr>
          <w:t>282 Податкового кодексу України</w:t>
        </w:r>
      </w:hyperlink>
      <w:r w:rsidRPr="00172B2E">
        <w:rPr>
          <w:rStyle w:val="fs2"/>
          <w:color w:val="000000"/>
          <w:shd w:val="clear" w:color="auto" w:fill="FFFFFF"/>
        </w:rPr>
        <w:t>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79143C" w:rsidRPr="005F08B3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79143C" w:rsidRPr="005F08B3" w:rsidRDefault="0079143C" w:rsidP="0079143C">
      <w:pPr>
        <w:pStyle w:val="a6"/>
        <w:tabs>
          <w:tab w:val="left" w:pos="6804"/>
        </w:tabs>
        <w:spacing w:before="0"/>
        <w:ind w:firstLine="0"/>
        <w:rPr>
          <w:rFonts w:ascii="Times New Roman" w:hAnsi="Times New Roman"/>
          <w:b/>
          <w:noProof/>
          <w:sz w:val="24"/>
          <w:szCs w:val="24"/>
        </w:rPr>
      </w:pPr>
    </w:p>
    <w:p w:rsidR="0079143C" w:rsidRPr="005F08B3" w:rsidRDefault="0079143C" w:rsidP="0079143C">
      <w:pPr>
        <w:pStyle w:val="a6"/>
        <w:spacing w:before="0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F727B0" w:rsidRPr="0055363E" w:rsidRDefault="00F727B0" w:rsidP="006800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727B0" w:rsidRPr="0055363E" w:rsidSect="0065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74"/>
    <w:multiLevelType w:val="hybridMultilevel"/>
    <w:tmpl w:val="38F8E0DE"/>
    <w:lvl w:ilvl="0" w:tplc="CBA864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8414684"/>
    <w:multiLevelType w:val="hybridMultilevel"/>
    <w:tmpl w:val="21F050A4"/>
    <w:lvl w:ilvl="0" w:tplc="C394A16E">
      <w:start w:val="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0BC"/>
    <w:multiLevelType w:val="hybridMultilevel"/>
    <w:tmpl w:val="8E96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320B6"/>
    <w:multiLevelType w:val="hybridMultilevel"/>
    <w:tmpl w:val="5EC66FE2"/>
    <w:lvl w:ilvl="0" w:tplc="4E32384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176E3"/>
    <w:multiLevelType w:val="hybridMultilevel"/>
    <w:tmpl w:val="1B084A68"/>
    <w:lvl w:ilvl="0" w:tplc="9F7E41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74B4FBF"/>
    <w:multiLevelType w:val="hybridMultilevel"/>
    <w:tmpl w:val="1F7EAF2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70BD4"/>
    <w:multiLevelType w:val="multilevel"/>
    <w:tmpl w:val="D08AF4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E492470"/>
    <w:multiLevelType w:val="hybridMultilevel"/>
    <w:tmpl w:val="1A36E9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hyphenationZone w:val="425"/>
  <w:characterSpacingControl w:val="doNotCompress"/>
  <w:compat/>
  <w:rsids>
    <w:rsidRoot w:val="00353774"/>
    <w:rsid w:val="00026C5F"/>
    <w:rsid w:val="000432D0"/>
    <w:rsid w:val="001538CC"/>
    <w:rsid w:val="001A2647"/>
    <w:rsid w:val="001F5860"/>
    <w:rsid w:val="00253E47"/>
    <w:rsid w:val="002C1469"/>
    <w:rsid w:val="00300E46"/>
    <w:rsid w:val="00353774"/>
    <w:rsid w:val="00392DBD"/>
    <w:rsid w:val="00425877"/>
    <w:rsid w:val="00497A1C"/>
    <w:rsid w:val="005341A4"/>
    <w:rsid w:val="0055363E"/>
    <w:rsid w:val="00586F51"/>
    <w:rsid w:val="005A31CB"/>
    <w:rsid w:val="005F4EB2"/>
    <w:rsid w:val="00650AEA"/>
    <w:rsid w:val="006702D5"/>
    <w:rsid w:val="00680083"/>
    <w:rsid w:val="007712A0"/>
    <w:rsid w:val="0079143C"/>
    <w:rsid w:val="007A6B40"/>
    <w:rsid w:val="007A6C0A"/>
    <w:rsid w:val="007C1BC8"/>
    <w:rsid w:val="00801243"/>
    <w:rsid w:val="00894C30"/>
    <w:rsid w:val="009B4985"/>
    <w:rsid w:val="009B4C30"/>
    <w:rsid w:val="009F567C"/>
    <w:rsid w:val="00A21E96"/>
    <w:rsid w:val="00A54C46"/>
    <w:rsid w:val="00A71FBD"/>
    <w:rsid w:val="00B04C77"/>
    <w:rsid w:val="00B078AC"/>
    <w:rsid w:val="00BC7212"/>
    <w:rsid w:val="00BD507E"/>
    <w:rsid w:val="00BF22C8"/>
    <w:rsid w:val="00C135E8"/>
    <w:rsid w:val="00C35256"/>
    <w:rsid w:val="00CC2FD2"/>
    <w:rsid w:val="00CD6E27"/>
    <w:rsid w:val="00D109E4"/>
    <w:rsid w:val="00DB07C5"/>
    <w:rsid w:val="00DF6987"/>
    <w:rsid w:val="00E04452"/>
    <w:rsid w:val="00E56296"/>
    <w:rsid w:val="00E71C6F"/>
    <w:rsid w:val="00EE0022"/>
    <w:rsid w:val="00F43252"/>
    <w:rsid w:val="00F7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13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143C"/>
    <w:pPr>
      <w:keepNext/>
      <w:spacing w:before="120"/>
      <w:ind w:left="567"/>
      <w:outlineLvl w:val="2"/>
    </w:pPr>
    <w:rPr>
      <w:rFonts w:ascii="Antiqua" w:eastAsia="Times New Roman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3774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4">
    <w:name w:val="caption"/>
    <w:basedOn w:val="a"/>
    <w:next w:val="a"/>
    <w:unhideWhenUsed/>
    <w:qFormat/>
    <w:rsid w:val="00353774"/>
    <w:pPr>
      <w:jc w:val="center"/>
    </w:pPr>
    <w:rPr>
      <w:i/>
      <w:iCs/>
      <w:lang w:val="uk-UA"/>
    </w:rPr>
  </w:style>
  <w:style w:type="paragraph" w:customStyle="1" w:styleId="xfmc1">
    <w:name w:val="xfmc1"/>
    <w:basedOn w:val="a"/>
    <w:uiPriority w:val="99"/>
    <w:rsid w:val="00353774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7914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9143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6">
    <w:name w:val="Нормальний текст"/>
    <w:basedOn w:val="a"/>
    <w:rsid w:val="0079143C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79143C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79143C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9143C"/>
    <w:rPr>
      <w:rFonts w:ascii="Segoe UI" w:eastAsia="Times New Roman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3C"/>
    <w:rPr>
      <w:rFonts w:ascii="Segoe UI" w:eastAsia="Times New Roman" w:hAnsi="Segoe UI" w:cs="Times New Roman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143C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9143C"/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143C"/>
    <w:pPr>
      <w:tabs>
        <w:tab w:val="center" w:pos="4819"/>
        <w:tab w:val="right" w:pos="9639"/>
      </w:tabs>
    </w:pPr>
    <w:rPr>
      <w:rFonts w:ascii="Antiqua" w:eastAsia="Times New Roman" w:hAnsi="Antiqua"/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9143C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fs2">
    <w:name w:val="fs2"/>
    <w:basedOn w:val="a0"/>
    <w:rsid w:val="0079143C"/>
  </w:style>
  <w:style w:type="character" w:customStyle="1" w:styleId="10">
    <w:name w:val="Заголовок 1 Знак"/>
    <w:basedOn w:val="a0"/>
    <w:link w:val="1"/>
    <w:uiPriority w:val="9"/>
    <w:rsid w:val="00C1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List Paragraph"/>
    <w:basedOn w:val="a"/>
    <w:uiPriority w:val="34"/>
    <w:qFormat/>
    <w:rsid w:val="00C135E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2.wmf"/><Relationship Id="rId18" Type="http://schemas.openxmlformats.org/officeDocument/2006/relationships/oleObject" Target="embeddings/oleObject10.bin"/><Relationship Id="rId26" Type="http://schemas.openxmlformats.org/officeDocument/2006/relationships/hyperlink" Target="http://search.ligazakon.ua/l_doc2.nsf/link1/T10_2755.html" TargetMode="External"/><Relationship Id="rId39" Type="http://schemas.openxmlformats.org/officeDocument/2006/relationships/hyperlink" Target="http://search.ligazakon.ua/l_doc2.nsf/link1/T10_275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Z970280.html" TargetMode="External"/><Relationship Id="rId34" Type="http://schemas.openxmlformats.org/officeDocument/2006/relationships/hyperlink" Target="http://search.ligazakon.ua/l_doc2.nsf/link1/T10_2755.html" TargetMode="External"/><Relationship Id="rId42" Type="http://schemas.openxmlformats.org/officeDocument/2006/relationships/hyperlink" Target="http://search.ligazakon.ua/l_doc2.nsf/link1/T10_2755.html" TargetMode="Externa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4.png"/><Relationship Id="rId25" Type="http://schemas.openxmlformats.org/officeDocument/2006/relationships/hyperlink" Target="http://search.ligazakon.ua/l_doc2.nsf/link1/T10_2755.html" TargetMode="External"/><Relationship Id="rId33" Type="http://schemas.openxmlformats.org/officeDocument/2006/relationships/hyperlink" Target="http://search.ligazakon.ua/l_doc2.nsf/link1/RE18306.html" TargetMode="External"/><Relationship Id="rId38" Type="http://schemas.openxmlformats.org/officeDocument/2006/relationships/hyperlink" Target="http://search.ligazakon.ua/l_doc2.nsf/link1/T10_2755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hyperlink" Target="http://search.ligazakon.ua/l_doc2.nsf/link1/T10_2755.html" TargetMode="External"/><Relationship Id="rId29" Type="http://schemas.openxmlformats.org/officeDocument/2006/relationships/hyperlink" Target="http://search.ligazakon.ua/l_doc2.nsf/link1/T10_2755.html" TargetMode="External"/><Relationship Id="rId41" Type="http://schemas.openxmlformats.org/officeDocument/2006/relationships/hyperlink" Target="http://search.ligazakon.ua/l_doc2.nsf/link1/T10_2755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hyperlink" Target="http://search.ligazakon.ua/l_doc2.nsf/link1/T10_2755.html" TargetMode="External"/><Relationship Id="rId32" Type="http://schemas.openxmlformats.org/officeDocument/2006/relationships/hyperlink" Target="http://search.ligazakon.ua/l_doc2.nsf/link1/T10_2755.html" TargetMode="External"/><Relationship Id="rId37" Type="http://schemas.openxmlformats.org/officeDocument/2006/relationships/hyperlink" Target="http://search.ligazakon.ua/l_doc2.nsf/link1/T10_2755.html" TargetMode="External"/><Relationship Id="rId40" Type="http://schemas.openxmlformats.org/officeDocument/2006/relationships/hyperlink" Target="http://search.ligazakon.ua/l_doc2.nsf/link1/T10_2755.html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hyperlink" Target="http://search.ligazakon.ua/l_doc2.nsf/link1/T10_2755.html" TargetMode="External"/><Relationship Id="rId28" Type="http://schemas.openxmlformats.org/officeDocument/2006/relationships/hyperlink" Target="http://search.ligazakon.ua/l_doc2.nsf/link1/T10_2755.html" TargetMode="External"/><Relationship Id="rId36" Type="http://schemas.openxmlformats.org/officeDocument/2006/relationships/hyperlink" Target="http://search.ligazakon.ua/l_doc2.nsf/link1/T10_2755.html" TargetMode="Externa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1.bin"/><Relationship Id="rId31" Type="http://schemas.openxmlformats.org/officeDocument/2006/relationships/hyperlink" Target="http://search.ligazakon.ua/l_doc2.nsf/link1/T10_2755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hyperlink" Target="http://search.ligazakon.ua/l_doc2.nsf/link1/RE18306.html" TargetMode="External"/><Relationship Id="rId27" Type="http://schemas.openxmlformats.org/officeDocument/2006/relationships/hyperlink" Target="http://search.ligazakon.ua/l_doc2.nsf/link1/T10_2755.html" TargetMode="External"/><Relationship Id="rId30" Type="http://schemas.openxmlformats.org/officeDocument/2006/relationships/hyperlink" Target="http://search.ligazakon.ua/l_doc2.nsf/link1/T10_2755.html" TargetMode="External"/><Relationship Id="rId35" Type="http://schemas.openxmlformats.org/officeDocument/2006/relationships/hyperlink" Target="http://search.ligazakon.ua/l_doc2.nsf/link1/T10_2755.html" TargetMode="External"/><Relationship Id="rId43" Type="http://schemas.openxmlformats.org/officeDocument/2006/relationships/hyperlink" Target="http://search.ligazakon.ua/l_doc2.nsf/link1/T10_27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45</Pages>
  <Words>12578</Words>
  <Characters>71699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30</cp:revision>
  <cp:lastPrinted>2019-06-03T10:16:00Z</cp:lastPrinted>
  <dcterms:created xsi:type="dcterms:W3CDTF">2019-04-26T07:05:00Z</dcterms:created>
  <dcterms:modified xsi:type="dcterms:W3CDTF">2019-07-03T09:51:00Z</dcterms:modified>
</cp:coreProperties>
</file>