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E0" w:rsidRDefault="00852EE0" w:rsidP="00852EE0">
      <w:pPr>
        <w:rPr>
          <w:sz w:val="28"/>
          <w:szCs w:val="28"/>
          <w:lang w:val="uk-UA"/>
        </w:rPr>
      </w:pPr>
    </w:p>
    <w:p w:rsidR="00852EE0" w:rsidRDefault="00852EE0" w:rsidP="00852EE0">
      <w:pPr>
        <w:jc w:val="center"/>
        <w:rPr>
          <w:lang w:val="uk-UA"/>
        </w:rPr>
      </w:pPr>
      <w:r>
        <w:object w:dxaOrig="886" w:dyaOrig="1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7.25pt;height:62.25pt" o:ole="">
            <v:imagedata r:id="rId4" o:title=""/>
          </v:shape>
          <o:OLEObject Type="Embed" ProgID="Word.Picture.8" ShapeID="_x0000_i1025" DrawAspect="Content" ObjectID="_1600602765" r:id="rId5"/>
        </w:object>
      </w:r>
    </w:p>
    <w:p w:rsidR="00852EE0" w:rsidRDefault="00852EE0" w:rsidP="00852EE0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852EE0" w:rsidRDefault="00852EE0" w:rsidP="00852EE0">
      <w:pPr>
        <w:pStyle w:val="a3"/>
        <w:rPr>
          <w:b/>
          <w:i w:val="0"/>
        </w:rPr>
      </w:pPr>
      <w:r>
        <w:rPr>
          <w:b/>
          <w:i w:val="0"/>
        </w:rPr>
        <w:t>МАЛОСТИДИНСЬКА СІЛЬСЬКА РАДА</w:t>
      </w:r>
    </w:p>
    <w:p w:rsidR="00852EE0" w:rsidRDefault="00852EE0" w:rsidP="00852EE0">
      <w:pPr>
        <w:jc w:val="center"/>
        <w:rPr>
          <w:b/>
          <w:iCs/>
          <w:sz w:val="28"/>
          <w:lang w:val="uk-UA"/>
        </w:rPr>
      </w:pPr>
      <w:r>
        <w:rPr>
          <w:b/>
          <w:iCs/>
          <w:sz w:val="28"/>
          <w:lang w:val="uk-UA"/>
        </w:rPr>
        <w:t>КОСТОПІЛЬСЬКОГО РАЙОНУ РІВНЕНСЬКОЇ ОБЛАСТІ</w:t>
      </w:r>
    </w:p>
    <w:p w:rsidR="00852EE0" w:rsidRDefault="00852EE0" w:rsidP="00852EE0">
      <w:pPr>
        <w:rPr>
          <w:sz w:val="28"/>
          <w:szCs w:val="28"/>
          <w:lang w:val="uk-UA"/>
        </w:rPr>
      </w:pPr>
    </w:p>
    <w:p w:rsidR="00852EE0" w:rsidRDefault="00852EE0" w:rsidP="00852E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852EE0" w:rsidRDefault="00852EE0" w:rsidP="00852EE0">
      <w:pPr>
        <w:jc w:val="center"/>
        <w:rPr>
          <w:sz w:val="28"/>
          <w:szCs w:val="28"/>
          <w:lang w:val="uk-UA"/>
        </w:rPr>
      </w:pPr>
    </w:p>
    <w:p w:rsidR="00852EE0" w:rsidRDefault="00852EE0" w:rsidP="00852E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19 вересня 2018 року                                                                     № 172</w:t>
      </w:r>
    </w:p>
    <w:p w:rsidR="00852EE0" w:rsidRDefault="00852EE0" w:rsidP="00852EE0">
      <w:pPr>
        <w:rPr>
          <w:lang w:val="uk-UA"/>
        </w:rPr>
      </w:pPr>
    </w:p>
    <w:p w:rsidR="00852EE0" w:rsidRDefault="00852EE0" w:rsidP="00852EE0">
      <w:pPr>
        <w:pBdr>
          <w:bottom w:val="single" w:sz="12" w:space="1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рішення </w:t>
      </w:r>
    </w:p>
    <w:p w:rsidR="00852EE0" w:rsidRDefault="00852EE0" w:rsidP="00852EE0">
      <w:pPr>
        <w:pBdr>
          <w:bottom w:val="single" w:sz="12" w:space="1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сесії сільської ради</w:t>
      </w:r>
    </w:p>
    <w:p w:rsidR="00852EE0" w:rsidRDefault="00852EE0" w:rsidP="00852EE0">
      <w:pPr>
        <w:pBdr>
          <w:bottom w:val="single" w:sz="12" w:space="1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22 грудня 2017 року №139</w:t>
      </w:r>
    </w:p>
    <w:p w:rsidR="00852EE0" w:rsidRDefault="00852EE0" w:rsidP="00852EE0">
      <w:pPr>
        <w:pBdr>
          <w:bottom w:val="single" w:sz="12" w:space="1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 встановлення ставок та пільг</w:t>
      </w:r>
    </w:p>
    <w:p w:rsidR="00852EE0" w:rsidRDefault="00852EE0" w:rsidP="00852EE0">
      <w:pPr>
        <w:pBdr>
          <w:bottom w:val="single" w:sz="12" w:space="1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із сплати  земельного податку </w:t>
      </w:r>
    </w:p>
    <w:p w:rsidR="00852EE0" w:rsidRDefault="00852EE0" w:rsidP="00852EE0">
      <w:pPr>
        <w:pBdr>
          <w:bottom w:val="single" w:sz="12" w:space="1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2018 рік» </w:t>
      </w:r>
    </w:p>
    <w:p w:rsidR="00852EE0" w:rsidRDefault="00852EE0" w:rsidP="00852EE0">
      <w:pPr>
        <w:ind w:firstLine="708"/>
        <w:jc w:val="both"/>
        <w:rPr>
          <w:lang w:val="uk-UA"/>
        </w:rPr>
      </w:pPr>
    </w:p>
    <w:p w:rsidR="00852EE0" w:rsidRDefault="00852EE0" w:rsidP="00852EE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Керуючись  пунктом 34 частини першої статті 26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,статтею 12 Земельного Кодексу України,вимогами п.12.3 п.п.12.4.1,п.п.12.4 статті 12,п.273.1 статті 273,п.277.1 статті 277 Податкового Кодексу України з   метою   забезпечення   оптимального   рівня   </w:t>
      </w:r>
      <w:proofErr w:type="spellStart"/>
      <w:r>
        <w:rPr>
          <w:color w:val="000000"/>
          <w:sz w:val="28"/>
          <w:szCs w:val="28"/>
          <w:lang w:val="uk-UA"/>
        </w:rPr>
        <w:t>надходженя</w:t>
      </w:r>
      <w:proofErr w:type="spellEnd"/>
      <w:r>
        <w:rPr>
          <w:color w:val="000000"/>
          <w:sz w:val="28"/>
          <w:szCs w:val="28"/>
          <w:lang w:val="uk-UA"/>
        </w:rPr>
        <w:t xml:space="preserve">   до місцевого бюджету плати земельного податку за лісові землі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Малостидинська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сільська рада:</w:t>
      </w:r>
    </w:p>
    <w:p w:rsidR="00852EE0" w:rsidRDefault="00852EE0" w:rsidP="00852EE0">
      <w:pPr>
        <w:rPr>
          <w:sz w:val="28"/>
          <w:szCs w:val="28"/>
          <w:lang w:val="uk-UA"/>
        </w:rPr>
      </w:pPr>
    </w:p>
    <w:p w:rsidR="00852EE0" w:rsidRDefault="00852EE0" w:rsidP="00852E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</w:p>
    <w:p w:rsidR="00852EE0" w:rsidRDefault="00852EE0" w:rsidP="00852EE0">
      <w:pPr>
        <w:jc w:val="center"/>
        <w:rPr>
          <w:b/>
          <w:sz w:val="28"/>
          <w:szCs w:val="28"/>
          <w:lang w:val="uk-UA"/>
        </w:rPr>
      </w:pPr>
    </w:p>
    <w:p w:rsidR="00852EE0" w:rsidRDefault="00852EE0" w:rsidP="00852E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Внести   зміни в додаток 1  рішення   </w:t>
      </w:r>
      <w:proofErr w:type="spellStart"/>
      <w:r>
        <w:rPr>
          <w:sz w:val="28"/>
          <w:szCs w:val="28"/>
          <w:lang w:val="uk-UA"/>
        </w:rPr>
        <w:t>Малостидинської</w:t>
      </w:r>
      <w:proofErr w:type="spellEnd"/>
      <w:r>
        <w:rPr>
          <w:sz w:val="28"/>
          <w:szCs w:val="28"/>
          <w:lang w:val="uk-UA"/>
        </w:rPr>
        <w:t xml:space="preserve">    сільської    ради від 22 грудня 2017 року №139  «Про  встановлення  ставок  та пільг  із сплати земельного податку на 2018 рік» (код 09 «Землі лісогосподарського призначення»), та викласти в редакції що додається.</w:t>
      </w:r>
    </w:p>
    <w:p w:rsidR="00852EE0" w:rsidRDefault="00852EE0" w:rsidP="00852E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Рішення набуває чинності з 01 січня 2018 року.</w:t>
      </w:r>
    </w:p>
    <w:p w:rsidR="00852EE0" w:rsidRDefault="00852EE0" w:rsidP="00852E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Оприлюднити рішення на дошці оголошень сільської ради або в мережі Інтернет.</w:t>
      </w:r>
    </w:p>
    <w:p w:rsidR="00852EE0" w:rsidRDefault="00852EE0" w:rsidP="00852EE0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4. Контроль за виконанням рішення покласти на постійну </w:t>
      </w:r>
      <w:r>
        <w:rPr>
          <w:color w:val="000000"/>
          <w:sz w:val="28"/>
          <w:szCs w:val="28"/>
          <w:shd w:val="clear" w:color="auto" w:fill="FFFFFF"/>
          <w:lang w:val="uk-UA"/>
        </w:rPr>
        <w:t>комісію з питань агропромислового розвитку, земельних відносин, соціально-економічного розвитку.</w:t>
      </w:r>
    </w:p>
    <w:p w:rsidR="00852EE0" w:rsidRDefault="00852EE0" w:rsidP="00852EE0">
      <w:pPr>
        <w:ind w:left="855"/>
        <w:rPr>
          <w:sz w:val="28"/>
          <w:szCs w:val="28"/>
          <w:lang w:val="uk-UA"/>
        </w:rPr>
      </w:pPr>
    </w:p>
    <w:p w:rsidR="00852EE0" w:rsidRDefault="00852EE0" w:rsidP="00852EE0">
      <w:pPr>
        <w:ind w:left="855"/>
        <w:rPr>
          <w:sz w:val="28"/>
          <w:szCs w:val="28"/>
          <w:lang w:val="uk-UA"/>
        </w:rPr>
      </w:pPr>
    </w:p>
    <w:p w:rsidR="00852EE0" w:rsidRDefault="00852EE0" w:rsidP="00852EE0">
      <w:pPr>
        <w:ind w:left="855"/>
        <w:rPr>
          <w:sz w:val="28"/>
          <w:szCs w:val="28"/>
          <w:lang w:val="uk-UA"/>
        </w:rPr>
      </w:pPr>
    </w:p>
    <w:p w:rsidR="00852EE0" w:rsidRDefault="00852EE0" w:rsidP="00852EE0">
      <w:pPr>
        <w:ind w:left="855"/>
        <w:rPr>
          <w:sz w:val="28"/>
          <w:szCs w:val="28"/>
          <w:lang w:val="uk-UA"/>
        </w:rPr>
      </w:pPr>
    </w:p>
    <w:p w:rsidR="00852EE0" w:rsidRDefault="00852EE0" w:rsidP="00852E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Сільський голова                                                                               Л.А. Король</w:t>
      </w:r>
    </w:p>
    <w:p w:rsidR="00E17F48" w:rsidRDefault="00E17F48">
      <w:pPr>
        <w:rPr>
          <w:lang w:val="uk-UA"/>
        </w:rPr>
      </w:pPr>
    </w:p>
    <w:p w:rsidR="00852EE0" w:rsidRDefault="00852EE0">
      <w:pPr>
        <w:rPr>
          <w:lang w:val="uk-UA"/>
        </w:rPr>
      </w:pPr>
    </w:p>
    <w:p w:rsidR="00852EE0" w:rsidRDefault="00852EE0" w:rsidP="00852EE0">
      <w:pPr>
        <w:shd w:val="clear" w:color="auto" w:fill="FFFFFF"/>
        <w:spacing w:before="100" w:beforeAutospacing="1" w:after="100" w:afterAutospacing="1"/>
        <w:ind w:left="4248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lastRenderedPageBreak/>
        <w:t xml:space="preserve">                                            Додаток 1 </w:t>
      </w:r>
    </w:p>
    <w:p w:rsidR="00852EE0" w:rsidRDefault="00852EE0" w:rsidP="00852EE0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до рішення від 19.09. 2018р №172</w:t>
      </w:r>
    </w:p>
    <w:p w:rsidR="00852EE0" w:rsidRDefault="00852EE0" w:rsidP="00852EE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2"/>
        <w:gridCol w:w="3707"/>
        <w:gridCol w:w="1347"/>
        <w:gridCol w:w="1139"/>
        <w:gridCol w:w="1347"/>
        <w:gridCol w:w="1139"/>
      </w:tblGrid>
      <w:tr w:rsidR="00852EE0" w:rsidTr="00852EE0">
        <w:trPr>
          <w:trHeight w:val="462"/>
        </w:trPr>
        <w:tc>
          <w:tcPr>
            <w:tcW w:w="48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EE0" w:rsidRDefault="00852EE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uk-UA" w:eastAsia="uk-UA"/>
              </w:rPr>
              <w:t>Вид цільового призначення</w:t>
            </w:r>
          </w:p>
          <w:p w:rsidR="00852EE0" w:rsidRDefault="00852EE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  <w:p w:rsidR="00852EE0" w:rsidRDefault="00852EE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  <w:p w:rsidR="00852EE0" w:rsidRDefault="00852EE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  <w:p w:rsidR="00852EE0" w:rsidRDefault="00852EE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  <w:p w:rsidR="00852EE0" w:rsidRDefault="00852EE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EE0" w:rsidRDefault="00852EE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uk-UA" w:eastAsia="uk-UA"/>
              </w:rPr>
              <w:t>Ставки податку (відсотків нормативної грошової оцінки)</w:t>
            </w:r>
          </w:p>
        </w:tc>
      </w:tr>
      <w:tr w:rsidR="00852EE0" w:rsidTr="00852EE0">
        <w:trPr>
          <w:trHeight w:val="1031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2EE0" w:rsidRDefault="00852E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EE0" w:rsidRDefault="00852EE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uk-UA" w:eastAsia="uk-UA"/>
              </w:rPr>
              <w:t>За земельні ділянки, нормативну грошову оцінку яких проведено (незалежно від місцезнаходження)</w:t>
            </w:r>
          </w:p>
          <w:p w:rsidR="00852EE0" w:rsidRDefault="00852EE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EE0" w:rsidRDefault="00852EE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uk-UA" w:eastAsia="uk-UA"/>
              </w:rPr>
              <w:t>За земельні ділянки за межами населених пунктів,нормативну грошову оцінку яких не проведено</w:t>
            </w:r>
          </w:p>
          <w:p w:rsidR="00852EE0" w:rsidRDefault="00852EE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52EE0" w:rsidTr="00852EE0">
        <w:trPr>
          <w:trHeight w:val="30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EE0" w:rsidRDefault="00852EE0">
            <w:pPr>
              <w:spacing w:before="100" w:beforeAutospacing="1" w:after="100" w:afterAutospacing="1" w:line="276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код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EE0" w:rsidRDefault="00852EE0">
            <w:pPr>
              <w:spacing w:before="100" w:beforeAutospacing="1" w:after="100" w:afterAutospacing="1" w:line="276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EE0" w:rsidRDefault="00852EE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uk-UA" w:eastAsia="uk-UA"/>
              </w:rPr>
              <w:t>Для юридичних осіб</w:t>
            </w:r>
          </w:p>
          <w:p w:rsidR="00852EE0" w:rsidRDefault="00852EE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EE0" w:rsidRDefault="00852EE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uk-UA" w:eastAsia="uk-UA"/>
              </w:rPr>
              <w:t>Для фізичних осіб</w:t>
            </w:r>
          </w:p>
          <w:p w:rsidR="00852EE0" w:rsidRDefault="00852EE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  <w:p w:rsidR="00852EE0" w:rsidRDefault="00852EE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EE0" w:rsidRDefault="00852EE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uk-UA" w:eastAsia="uk-UA"/>
              </w:rPr>
              <w:t>Для юридичних осіб</w:t>
            </w:r>
          </w:p>
          <w:p w:rsidR="00852EE0" w:rsidRDefault="00852EE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  <w:p w:rsidR="00852EE0" w:rsidRDefault="00852EE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EE0" w:rsidRDefault="00852EE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uk-UA" w:eastAsia="uk-UA"/>
              </w:rPr>
              <w:t>Для фізичних осіб</w:t>
            </w:r>
          </w:p>
          <w:p w:rsidR="00852EE0" w:rsidRDefault="00852EE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  <w:p w:rsidR="00852EE0" w:rsidRDefault="00852EE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52EE0" w:rsidTr="00852EE0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EE0" w:rsidRDefault="00852EE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09</w:t>
            </w:r>
          </w:p>
        </w:tc>
        <w:tc>
          <w:tcPr>
            <w:tcW w:w="86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EE0" w:rsidRDefault="00852EE0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Землі лісогосподарського призначення</w:t>
            </w:r>
          </w:p>
        </w:tc>
      </w:tr>
      <w:tr w:rsidR="00852EE0" w:rsidTr="00852EE0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EE0" w:rsidRDefault="00852EE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09.01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EE0" w:rsidRDefault="00852EE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Для ведення лісового господарства і пов’язаних з ним послуг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EE0" w:rsidRDefault="00852EE0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EE0" w:rsidRDefault="00852EE0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EE0" w:rsidRDefault="00852EE0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EE0" w:rsidRDefault="00852EE0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0,500</w:t>
            </w:r>
          </w:p>
        </w:tc>
      </w:tr>
      <w:tr w:rsidR="00852EE0" w:rsidTr="00852EE0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EE0" w:rsidRDefault="00852EE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09.02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EE0" w:rsidRDefault="00852EE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Для  іншого лісогосподарського призначення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EE0" w:rsidRDefault="00852EE0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EE0" w:rsidRDefault="00852EE0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EE0" w:rsidRDefault="00852EE0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EE0" w:rsidRDefault="00852EE0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0,500</w:t>
            </w:r>
          </w:p>
        </w:tc>
      </w:tr>
      <w:tr w:rsidR="00852EE0" w:rsidTr="00852EE0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EE0" w:rsidRDefault="00852EE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09.03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EE0" w:rsidRDefault="00852EE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Для цілей підрозділів 09.01-09.02 та для збереження  та використання земель природно-заповідного фонду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EE0" w:rsidRDefault="00852EE0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EE0" w:rsidRDefault="00852EE0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EE0" w:rsidRDefault="00852EE0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EE0" w:rsidRDefault="00852EE0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0,500</w:t>
            </w:r>
          </w:p>
        </w:tc>
      </w:tr>
    </w:tbl>
    <w:p w:rsidR="00852EE0" w:rsidRDefault="00852EE0" w:rsidP="00852EE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</w:p>
    <w:p w:rsidR="00852EE0" w:rsidRDefault="00852EE0" w:rsidP="00852EE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</w:p>
    <w:p w:rsidR="00852EE0" w:rsidRDefault="00852EE0" w:rsidP="00852EE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Секретар сільської ради                                                                                                                                Л.І.Хомич</w:t>
      </w:r>
    </w:p>
    <w:p w:rsidR="00852EE0" w:rsidRPr="00852EE0" w:rsidRDefault="00852EE0">
      <w:pPr>
        <w:rPr>
          <w:lang w:val="uk-UA"/>
        </w:rPr>
      </w:pPr>
    </w:p>
    <w:sectPr w:rsidR="00852EE0" w:rsidRPr="00852EE0" w:rsidSect="00E1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2EE0"/>
    <w:rsid w:val="00852EE0"/>
    <w:rsid w:val="00E1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52EE0"/>
    <w:pPr>
      <w:jc w:val="center"/>
    </w:pPr>
    <w:rPr>
      <w:i/>
      <w:iCs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2018-10-09T12:02:00Z</dcterms:created>
  <dcterms:modified xsi:type="dcterms:W3CDTF">2018-10-09T12:06:00Z</dcterms:modified>
</cp:coreProperties>
</file>